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8B0" w:rsidRDefault="00AD1AF4" w:rsidP="00DC68E5">
      <w:pPr>
        <w:tabs>
          <w:tab w:val="left" w:pos="9000"/>
        </w:tabs>
        <w:jc w:val="left"/>
        <w:rPr>
          <w:smallCaps/>
          <w:sz w:val="18"/>
          <w:szCs w:val="18"/>
          <w:u w:color="000080"/>
        </w:rPr>
      </w:pPr>
      <w:r w:rsidRPr="00167EEE">
        <w:rPr>
          <w:smallCaps/>
          <w:noProof/>
          <w:sz w:val="18"/>
          <w:szCs w:val="18"/>
          <w:u w:color="000080"/>
        </w:rPr>
        <mc:AlternateContent>
          <mc:Choice Requires="wps">
            <w:drawing>
              <wp:anchor distT="0" distB="0" distL="114300" distR="114300" simplePos="0" relativeHeight="251681280" behindDoc="1" locked="0" layoutInCell="1" allowOverlap="1" wp14:anchorId="7FC221D3" wp14:editId="5598A4D8">
                <wp:simplePos x="0" y="0"/>
                <wp:positionH relativeFrom="column">
                  <wp:posOffset>-979170</wp:posOffset>
                </wp:positionH>
                <wp:positionV relativeFrom="paragraph">
                  <wp:posOffset>120650</wp:posOffset>
                </wp:positionV>
                <wp:extent cx="11249025" cy="3524250"/>
                <wp:effectExtent l="0" t="0" r="28575" b="19050"/>
                <wp:wrapNone/>
                <wp:docPr id="36" name="Organigramme : Processus 36"/>
                <wp:cNvGraphicFramePr/>
                <a:graphic xmlns:a="http://schemas.openxmlformats.org/drawingml/2006/main">
                  <a:graphicData uri="http://schemas.microsoft.com/office/word/2010/wordprocessingShape">
                    <wps:wsp>
                      <wps:cNvSpPr/>
                      <wps:spPr>
                        <a:xfrm>
                          <a:off x="0" y="0"/>
                          <a:ext cx="11249025" cy="3524250"/>
                        </a:xfrm>
                        <a:prstGeom prst="flowChartProcess">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A508DF" id="_x0000_t109" coordsize="21600,21600" o:spt="109" path="m,l,21600r21600,l21600,xe">
                <v:stroke joinstyle="miter"/>
                <v:path gradientshapeok="t" o:connecttype="rect"/>
              </v:shapetype>
              <v:shape id="Organigramme : Processus 36" o:spid="_x0000_s1026" type="#_x0000_t109" style="position:absolute;margin-left:-77.1pt;margin-top:9.5pt;width:885.75pt;height:277.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" fillcolor="#a5a5a5 [2092]" strokecolor="#a5a5a5 [2092]" strokeweight="1pt"/>
            </w:pict>
          </mc:Fallback>
        </mc:AlternateContent>
      </w:r>
      <w:r w:rsidR="00167EEE" w:rsidRPr="00167EEE">
        <w:rPr>
          <w:smallCaps/>
          <w:noProof/>
          <w:sz w:val="18"/>
          <w:szCs w:val="18"/>
          <w:u w:color="000080"/>
        </w:rPr>
        <mc:AlternateContent>
          <mc:Choice Requires="wps">
            <w:drawing>
              <wp:anchor distT="0" distB="0" distL="114300" distR="114300" simplePos="0" relativeHeight="251660800" behindDoc="0" locked="0" layoutInCell="1" allowOverlap="1" wp14:anchorId="4489B1E1" wp14:editId="7179E8C4">
                <wp:simplePos x="0" y="0"/>
                <wp:positionH relativeFrom="column">
                  <wp:posOffset>635</wp:posOffset>
                </wp:positionH>
                <wp:positionV relativeFrom="paragraph">
                  <wp:posOffset>-132080</wp:posOffset>
                </wp:positionV>
                <wp:extent cx="6839585" cy="0"/>
                <wp:effectExtent l="0" t="0" r="37465" b="19050"/>
                <wp:wrapNone/>
                <wp:docPr id="13" name="Connecteur droit 13"/>
                <wp:cNvGraphicFramePr/>
                <a:graphic xmlns:a="http://schemas.openxmlformats.org/drawingml/2006/main">
                  <a:graphicData uri="http://schemas.microsoft.com/office/word/2010/wordprocessingShape">
                    <wps:wsp>
                      <wps:cNvCnPr/>
                      <wps:spPr>
                        <a:xfrm>
                          <a:off x="0" y="0"/>
                          <a:ext cx="6839585"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49457E19" id="Connecteur droit 13"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pt,-10.4pt" to="538.6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" strokecolor="#a5a5a5 [3206]" strokeweight=".5pt">
                <v:stroke joinstyle="miter"/>
              </v:line>
            </w:pict>
          </mc:Fallback>
        </mc:AlternateContent>
      </w:r>
    </w:p>
    <w:p w:rsidR="00A618B0" w:rsidRDefault="00A618B0" w:rsidP="00A33FD8">
      <w:pPr>
        <w:rPr>
          <w:smallCaps/>
          <w:sz w:val="18"/>
          <w:szCs w:val="18"/>
          <w:u w:color="000080"/>
        </w:rPr>
        <w:sectPr w:rsidR="00A618B0" w:rsidSect="00167EEE">
          <w:headerReference w:type="default" r:id="rId8"/>
          <w:footerReference w:type="default" r:id="rId9"/>
          <w:headerReference w:type="first" r:id="rId10"/>
          <w:footerReference w:type="first" r:id="rId11"/>
          <w:type w:val="continuous"/>
          <w:pgSz w:w="11906" w:h="16838" w:code="9"/>
          <w:pgMar w:top="4820" w:right="567" w:bottom="1588" w:left="567" w:header="567" w:footer="567" w:gutter="0"/>
          <w:pgNumType w:start="1"/>
          <w:cols w:num="2" w:space="567"/>
          <w:titlePg/>
          <w:docGrid w:linePitch="360"/>
        </w:sectPr>
      </w:pPr>
    </w:p>
    <w:p w:rsidR="000B08A6" w:rsidRDefault="004C3733">
      <w:pPr>
        <w:pStyle w:val="TM1"/>
        <w:rPr>
          <w:rFonts w:eastAsiaTheme="minorEastAsia" w:cstheme="minorBidi"/>
          <w:bCs w:val="0"/>
          <w:color w:val="auto"/>
        </w:rPr>
      </w:pPr>
      <w:r w:rsidRPr="002705AD">
        <w:rPr>
          <w:smallCaps/>
          <w:color w:val="auto"/>
          <w:sz w:val="18"/>
          <w:szCs w:val="18"/>
          <w:u w:color="000080"/>
        </w:rPr>
        <w:fldChar w:fldCharType="begin"/>
      </w:r>
      <w:r w:rsidRPr="002705AD">
        <w:rPr>
          <w:smallCaps/>
          <w:color w:val="auto"/>
          <w:sz w:val="18"/>
          <w:szCs w:val="18"/>
          <w:u w:color="000080"/>
        </w:rPr>
        <w:instrText xml:space="preserve"> TOC \o "1-2" \h \z \u </w:instrText>
      </w:r>
      <w:r w:rsidRPr="002705AD">
        <w:rPr>
          <w:smallCaps/>
          <w:color w:val="auto"/>
          <w:sz w:val="18"/>
          <w:szCs w:val="18"/>
          <w:u w:color="000080"/>
        </w:rPr>
        <w:fldChar w:fldCharType="separate"/>
      </w:r>
      <w:hyperlink w:anchor="_Toc453366562" w:history="1">
        <w:r w:rsidR="000B08A6" w:rsidRPr="0064291F">
          <w:rPr>
            <w:rStyle w:val="Lienhypertexte"/>
          </w:rPr>
          <w:t>Insolite</w:t>
        </w:r>
        <w:r w:rsidR="000B08A6">
          <w:rPr>
            <w:webHidden/>
          </w:rPr>
          <w:tab/>
        </w:r>
        <w:r w:rsidR="000B08A6">
          <w:rPr>
            <w:webHidden/>
          </w:rPr>
          <w:fldChar w:fldCharType="begin"/>
        </w:r>
        <w:r w:rsidR="000B08A6">
          <w:rPr>
            <w:webHidden/>
          </w:rPr>
          <w:instrText xml:space="preserve"> PAGEREF _Toc453366562 \h </w:instrText>
        </w:r>
        <w:r w:rsidR="000B08A6">
          <w:rPr>
            <w:webHidden/>
          </w:rPr>
        </w:r>
        <w:r w:rsidR="000B08A6">
          <w:rPr>
            <w:webHidden/>
          </w:rPr>
          <w:fldChar w:fldCharType="separate"/>
        </w:r>
        <w:r w:rsidR="000B08A6">
          <w:rPr>
            <w:webHidden/>
          </w:rPr>
          <w:t>2</w:t>
        </w:r>
        <w:r w:rsidR="000B08A6">
          <w:rPr>
            <w:webHidden/>
          </w:rPr>
          <w:fldChar w:fldCharType="end"/>
        </w:r>
      </w:hyperlink>
    </w:p>
    <w:p w:rsidR="000B08A6" w:rsidRDefault="000B08A6">
      <w:pPr>
        <w:pStyle w:val="TM2"/>
        <w:rPr>
          <w:rFonts w:eastAsiaTheme="minorEastAsia" w:cstheme="minorBidi"/>
          <w:color w:val="auto"/>
          <w:sz w:val="22"/>
          <w:szCs w:val="22"/>
        </w:rPr>
      </w:pPr>
      <w:hyperlink w:anchor="_Toc453366563" w:history="1">
        <w:r w:rsidRPr="0064291F">
          <w:rPr>
            <w:rStyle w:val="Lienhypertexte"/>
          </w:rPr>
          <w:t>Euro 2016 : la France sera championne... selon Goldman Sachs</w:t>
        </w:r>
        <w:r>
          <w:rPr>
            <w:webHidden/>
          </w:rPr>
          <w:tab/>
        </w:r>
        <w:r>
          <w:rPr>
            <w:webHidden/>
          </w:rPr>
          <w:fldChar w:fldCharType="begin"/>
        </w:r>
        <w:r>
          <w:rPr>
            <w:webHidden/>
          </w:rPr>
          <w:instrText xml:space="preserve"> PAGEREF _Toc453366563 \h </w:instrText>
        </w:r>
        <w:r>
          <w:rPr>
            <w:webHidden/>
          </w:rPr>
        </w:r>
        <w:r>
          <w:rPr>
            <w:webHidden/>
          </w:rPr>
          <w:fldChar w:fldCharType="separate"/>
        </w:r>
        <w:r>
          <w:rPr>
            <w:webHidden/>
          </w:rPr>
          <w:t>2</w:t>
        </w:r>
        <w:r>
          <w:rPr>
            <w:webHidden/>
          </w:rPr>
          <w:fldChar w:fldCharType="end"/>
        </w:r>
      </w:hyperlink>
    </w:p>
    <w:p w:rsidR="000B08A6" w:rsidRDefault="000B08A6">
      <w:pPr>
        <w:pStyle w:val="TM1"/>
        <w:rPr>
          <w:rFonts w:eastAsiaTheme="minorEastAsia" w:cstheme="minorBidi"/>
          <w:bCs w:val="0"/>
          <w:color w:val="auto"/>
        </w:rPr>
      </w:pPr>
      <w:hyperlink w:anchor="_Toc453366564" w:history="1">
        <w:r w:rsidRPr="0064291F">
          <w:rPr>
            <w:rStyle w:val="Lienhypertexte"/>
          </w:rPr>
          <w:t>Actualités</w:t>
        </w:r>
        <w:r>
          <w:rPr>
            <w:webHidden/>
          </w:rPr>
          <w:tab/>
        </w:r>
        <w:r>
          <w:rPr>
            <w:webHidden/>
          </w:rPr>
          <w:fldChar w:fldCharType="begin"/>
        </w:r>
        <w:r>
          <w:rPr>
            <w:webHidden/>
          </w:rPr>
          <w:instrText xml:space="preserve"> PAGEREF _Toc453366564 \h </w:instrText>
        </w:r>
        <w:r>
          <w:rPr>
            <w:webHidden/>
          </w:rPr>
        </w:r>
        <w:r>
          <w:rPr>
            <w:webHidden/>
          </w:rPr>
          <w:fldChar w:fldCharType="separate"/>
        </w:r>
        <w:r>
          <w:rPr>
            <w:webHidden/>
          </w:rPr>
          <w:t>2</w:t>
        </w:r>
        <w:r>
          <w:rPr>
            <w:webHidden/>
          </w:rPr>
          <w:fldChar w:fldCharType="end"/>
        </w:r>
      </w:hyperlink>
    </w:p>
    <w:p w:rsidR="000B08A6" w:rsidRDefault="000B08A6">
      <w:pPr>
        <w:pStyle w:val="TM2"/>
        <w:rPr>
          <w:rFonts w:eastAsiaTheme="minorEastAsia" w:cstheme="minorBidi"/>
          <w:color w:val="auto"/>
          <w:sz w:val="22"/>
          <w:szCs w:val="22"/>
        </w:rPr>
      </w:pPr>
      <w:hyperlink w:anchor="_Toc453366565" w:history="1">
        <w:r w:rsidRPr="0064291F">
          <w:rPr>
            <w:rStyle w:val="Lienhypertexte"/>
          </w:rPr>
          <w:t>La ferme entre dans une agence Crédit Agricole</w:t>
        </w:r>
        <w:r>
          <w:rPr>
            <w:webHidden/>
          </w:rPr>
          <w:tab/>
        </w:r>
        <w:r>
          <w:rPr>
            <w:webHidden/>
          </w:rPr>
          <w:fldChar w:fldCharType="begin"/>
        </w:r>
        <w:r>
          <w:rPr>
            <w:webHidden/>
          </w:rPr>
          <w:instrText xml:space="preserve"> PAGEREF _Toc453366565 \h </w:instrText>
        </w:r>
        <w:r>
          <w:rPr>
            <w:webHidden/>
          </w:rPr>
        </w:r>
        <w:r>
          <w:rPr>
            <w:webHidden/>
          </w:rPr>
          <w:fldChar w:fldCharType="separate"/>
        </w:r>
        <w:r>
          <w:rPr>
            <w:webHidden/>
          </w:rPr>
          <w:t>2</w:t>
        </w:r>
        <w:r>
          <w:rPr>
            <w:webHidden/>
          </w:rPr>
          <w:fldChar w:fldCharType="end"/>
        </w:r>
      </w:hyperlink>
    </w:p>
    <w:p w:rsidR="000B08A6" w:rsidRDefault="000B08A6">
      <w:pPr>
        <w:pStyle w:val="TM2"/>
        <w:rPr>
          <w:rFonts w:eastAsiaTheme="minorEastAsia" w:cstheme="minorBidi"/>
          <w:color w:val="auto"/>
          <w:sz w:val="22"/>
          <w:szCs w:val="22"/>
        </w:rPr>
      </w:pPr>
      <w:hyperlink w:anchor="_Toc453366566" w:history="1">
        <w:r w:rsidRPr="0064291F">
          <w:rPr>
            <w:rStyle w:val="Lienhypertexte"/>
          </w:rPr>
          <w:t>Les épargnants français hésitent à investir dans la finance</w:t>
        </w:r>
        <w:r>
          <w:rPr>
            <w:webHidden/>
          </w:rPr>
          <w:tab/>
        </w:r>
        <w:r>
          <w:rPr>
            <w:webHidden/>
          </w:rPr>
          <w:fldChar w:fldCharType="begin"/>
        </w:r>
        <w:r>
          <w:rPr>
            <w:webHidden/>
          </w:rPr>
          <w:instrText xml:space="preserve"> PAGEREF _Toc453366566 \h </w:instrText>
        </w:r>
        <w:r>
          <w:rPr>
            <w:webHidden/>
          </w:rPr>
        </w:r>
        <w:r>
          <w:rPr>
            <w:webHidden/>
          </w:rPr>
          <w:fldChar w:fldCharType="separate"/>
        </w:r>
        <w:r>
          <w:rPr>
            <w:webHidden/>
          </w:rPr>
          <w:t>2</w:t>
        </w:r>
        <w:r>
          <w:rPr>
            <w:webHidden/>
          </w:rPr>
          <w:fldChar w:fldCharType="end"/>
        </w:r>
      </w:hyperlink>
    </w:p>
    <w:p w:rsidR="000B08A6" w:rsidRDefault="000B08A6">
      <w:pPr>
        <w:pStyle w:val="TM1"/>
        <w:rPr>
          <w:rFonts w:eastAsiaTheme="minorEastAsia" w:cstheme="minorBidi"/>
          <w:bCs w:val="0"/>
          <w:color w:val="auto"/>
        </w:rPr>
      </w:pPr>
      <w:hyperlink w:anchor="_Toc453366567" w:history="1">
        <w:r w:rsidRPr="0064291F">
          <w:rPr>
            <w:rStyle w:val="Lienhypertexte"/>
          </w:rPr>
          <w:t>Offres</w:t>
        </w:r>
        <w:r>
          <w:rPr>
            <w:webHidden/>
          </w:rPr>
          <w:tab/>
        </w:r>
        <w:r>
          <w:rPr>
            <w:webHidden/>
          </w:rPr>
          <w:fldChar w:fldCharType="begin"/>
        </w:r>
        <w:r>
          <w:rPr>
            <w:webHidden/>
          </w:rPr>
          <w:instrText xml:space="preserve"> PAGEREF _Toc453366567 \h </w:instrText>
        </w:r>
        <w:r>
          <w:rPr>
            <w:webHidden/>
          </w:rPr>
        </w:r>
        <w:r>
          <w:rPr>
            <w:webHidden/>
          </w:rPr>
          <w:fldChar w:fldCharType="separate"/>
        </w:r>
        <w:r>
          <w:rPr>
            <w:webHidden/>
          </w:rPr>
          <w:t>2</w:t>
        </w:r>
        <w:r>
          <w:rPr>
            <w:webHidden/>
          </w:rPr>
          <w:fldChar w:fldCharType="end"/>
        </w:r>
      </w:hyperlink>
    </w:p>
    <w:p w:rsidR="000B08A6" w:rsidRDefault="000B08A6">
      <w:pPr>
        <w:pStyle w:val="TM2"/>
        <w:rPr>
          <w:rFonts w:eastAsiaTheme="minorEastAsia" w:cstheme="minorBidi"/>
          <w:color w:val="auto"/>
          <w:sz w:val="22"/>
          <w:szCs w:val="22"/>
        </w:rPr>
      </w:pPr>
      <w:hyperlink w:anchor="_Toc453366568" w:history="1">
        <w:r w:rsidRPr="0064291F">
          <w:rPr>
            <w:rStyle w:val="Lienhypertexte"/>
          </w:rPr>
          <w:t>Assurance emprunteur : Immoprêt propose le service ieasy</w:t>
        </w:r>
        <w:r>
          <w:rPr>
            <w:webHidden/>
          </w:rPr>
          <w:tab/>
        </w:r>
        <w:r>
          <w:rPr>
            <w:webHidden/>
          </w:rPr>
          <w:fldChar w:fldCharType="begin"/>
        </w:r>
        <w:r>
          <w:rPr>
            <w:webHidden/>
          </w:rPr>
          <w:instrText xml:space="preserve"> PAGEREF _Toc453366568 \h </w:instrText>
        </w:r>
        <w:r>
          <w:rPr>
            <w:webHidden/>
          </w:rPr>
        </w:r>
        <w:r>
          <w:rPr>
            <w:webHidden/>
          </w:rPr>
          <w:fldChar w:fldCharType="separate"/>
        </w:r>
        <w:r>
          <w:rPr>
            <w:webHidden/>
          </w:rPr>
          <w:t>2</w:t>
        </w:r>
        <w:r>
          <w:rPr>
            <w:webHidden/>
          </w:rPr>
          <w:fldChar w:fldCharType="end"/>
        </w:r>
      </w:hyperlink>
    </w:p>
    <w:p w:rsidR="000B08A6" w:rsidRDefault="000B08A6">
      <w:pPr>
        <w:pStyle w:val="TM2"/>
        <w:rPr>
          <w:rFonts w:eastAsiaTheme="minorEastAsia" w:cstheme="minorBidi"/>
          <w:color w:val="auto"/>
          <w:sz w:val="22"/>
          <w:szCs w:val="22"/>
        </w:rPr>
      </w:pPr>
      <w:hyperlink w:anchor="_Toc453366569" w:history="1">
        <w:r w:rsidRPr="0064291F">
          <w:rPr>
            <w:rStyle w:val="Lienhypertexte"/>
          </w:rPr>
          <w:t>La génération Y veut investir en fonction de ses « valeurs », selon l’appli Stash</w:t>
        </w:r>
        <w:r>
          <w:rPr>
            <w:webHidden/>
          </w:rPr>
          <w:tab/>
        </w:r>
        <w:r>
          <w:rPr>
            <w:webHidden/>
          </w:rPr>
          <w:fldChar w:fldCharType="begin"/>
        </w:r>
        <w:r>
          <w:rPr>
            <w:webHidden/>
          </w:rPr>
          <w:instrText xml:space="preserve"> PAGEREF _Toc453366569 \h </w:instrText>
        </w:r>
        <w:r>
          <w:rPr>
            <w:webHidden/>
          </w:rPr>
        </w:r>
        <w:r>
          <w:rPr>
            <w:webHidden/>
          </w:rPr>
          <w:fldChar w:fldCharType="separate"/>
        </w:r>
        <w:r>
          <w:rPr>
            <w:webHidden/>
          </w:rPr>
          <w:t>3</w:t>
        </w:r>
        <w:r>
          <w:rPr>
            <w:webHidden/>
          </w:rPr>
          <w:fldChar w:fldCharType="end"/>
        </w:r>
      </w:hyperlink>
    </w:p>
    <w:p w:rsidR="000B08A6" w:rsidRDefault="000B08A6">
      <w:pPr>
        <w:pStyle w:val="TM1"/>
        <w:rPr>
          <w:rFonts w:eastAsiaTheme="minorEastAsia" w:cstheme="minorBidi"/>
          <w:bCs w:val="0"/>
          <w:color w:val="auto"/>
        </w:rPr>
      </w:pPr>
      <w:hyperlink w:anchor="_Toc453366570" w:history="1">
        <w:r w:rsidRPr="0064291F">
          <w:rPr>
            <w:rStyle w:val="Lienhypertexte"/>
          </w:rPr>
          <w:t>Distribution</w:t>
        </w:r>
        <w:r>
          <w:rPr>
            <w:webHidden/>
          </w:rPr>
          <w:tab/>
        </w:r>
        <w:r>
          <w:rPr>
            <w:webHidden/>
          </w:rPr>
          <w:fldChar w:fldCharType="begin"/>
        </w:r>
        <w:r>
          <w:rPr>
            <w:webHidden/>
          </w:rPr>
          <w:instrText xml:space="preserve"> PAGEREF _Toc453366570 \h </w:instrText>
        </w:r>
        <w:r>
          <w:rPr>
            <w:webHidden/>
          </w:rPr>
        </w:r>
        <w:r>
          <w:rPr>
            <w:webHidden/>
          </w:rPr>
          <w:fldChar w:fldCharType="separate"/>
        </w:r>
        <w:r>
          <w:rPr>
            <w:webHidden/>
          </w:rPr>
          <w:t>3</w:t>
        </w:r>
        <w:r>
          <w:rPr>
            <w:webHidden/>
          </w:rPr>
          <w:fldChar w:fldCharType="end"/>
        </w:r>
      </w:hyperlink>
    </w:p>
    <w:p w:rsidR="000B08A6" w:rsidRDefault="000B08A6">
      <w:pPr>
        <w:pStyle w:val="TM2"/>
        <w:rPr>
          <w:rFonts w:eastAsiaTheme="minorEastAsia" w:cstheme="minorBidi"/>
          <w:color w:val="auto"/>
          <w:sz w:val="22"/>
          <w:szCs w:val="22"/>
        </w:rPr>
      </w:pPr>
      <w:hyperlink w:anchor="_Toc453366571" w:history="1">
        <w:r w:rsidRPr="0064291F">
          <w:rPr>
            <w:rStyle w:val="Lienhypertexte"/>
          </w:rPr>
          <w:t>Crédit du Nord : des tablettes pour les conseillers qui se rendent chez le client</w:t>
        </w:r>
        <w:r>
          <w:rPr>
            <w:webHidden/>
          </w:rPr>
          <w:tab/>
        </w:r>
        <w:r>
          <w:rPr>
            <w:webHidden/>
          </w:rPr>
          <w:fldChar w:fldCharType="begin"/>
        </w:r>
        <w:r>
          <w:rPr>
            <w:webHidden/>
          </w:rPr>
          <w:instrText xml:space="preserve"> PAGEREF _Toc453366571 \h </w:instrText>
        </w:r>
        <w:r>
          <w:rPr>
            <w:webHidden/>
          </w:rPr>
        </w:r>
        <w:r>
          <w:rPr>
            <w:webHidden/>
          </w:rPr>
          <w:fldChar w:fldCharType="separate"/>
        </w:r>
        <w:r>
          <w:rPr>
            <w:webHidden/>
          </w:rPr>
          <w:t>3</w:t>
        </w:r>
        <w:r>
          <w:rPr>
            <w:webHidden/>
          </w:rPr>
          <w:fldChar w:fldCharType="end"/>
        </w:r>
      </w:hyperlink>
    </w:p>
    <w:p w:rsidR="000B08A6" w:rsidRDefault="000B08A6">
      <w:pPr>
        <w:pStyle w:val="TM2"/>
        <w:rPr>
          <w:rFonts w:eastAsiaTheme="minorEastAsia" w:cstheme="minorBidi"/>
          <w:color w:val="auto"/>
          <w:sz w:val="22"/>
          <w:szCs w:val="22"/>
        </w:rPr>
      </w:pPr>
      <w:hyperlink w:anchor="_Toc453366572" w:history="1">
        <w:r w:rsidRPr="0064291F">
          <w:rPr>
            <w:rStyle w:val="Lienhypertexte"/>
          </w:rPr>
          <w:t>Fidelity personnalise l’expérience du trading</w:t>
        </w:r>
        <w:r>
          <w:rPr>
            <w:webHidden/>
          </w:rPr>
          <w:tab/>
        </w:r>
        <w:r>
          <w:rPr>
            <w:webHidden/>
          </w:rPr>
          <w:fldChar w:fldCharType="begin"/>
        </w:r>
        <w:r>
          <w:rPr>
            <w:webHidden/>
          </w:rPr>
          <w:instrText xml:space="preserve"> PAGEREF _Toc453366572 \h </w:instrText>
        </w:r>
        <w:r>
          <w:rPr>
            <w:webHidden/>
          </w:rPr>
        </w:r>
        <w:r>
          <w:rPr>
            <w:webHidden/>
          </w:rPr>
          <w:fldChar w:fldCharType="separate"/>
        </w:r>
        <w:r>
          <w:rPr>
            <w:webHidden/>
          </w:rPr>
          <w:t>3</w:t>
        </w:r>
        <w:r>
          <w:rPr>
            <w:webHidden/>
          </w:rPr>
          <w:fldChar w:fldCharType="end"/>
        </w:r>
      </w:hyperlink>
    </w:p>
    <w:p w:rsidR="000B08A6" w:rsidRDefault="000B08A6">
      <w:pPr>
        <w:pStyle w:val="TM1"/>
        <w:rPr>
          <w:rFonts w:eastAsiaTheme="minorEastAsia" w:cstheme="minorBidi"/>
          <w:bCs w:val="0"/>
          <w:color w:val="auto"/>
        </w:rPr>
      </w:pPr>
      <w:hyperlink w:anchor="_Toc453366573" w:history="1">
        <w:r w:rsidRPr="0064291F">
          <w:rPr>
            <w:rStyle w:val="Lienhypertexte"/>
          </w:rPr>
          <w:t>Digital</w:t>
        </w:r>
        <w:r>
          <w:rPr>
            <w:webHidden/>
          </w:rPr>
          <w:tab/>
        </w:r>
        <w:r>
          <w:rPr>
            <w:webHidden/>
          </w:rPr>
          <w:fldChar w:fldCharType="begin"/>
        </w:r>
        <w:r>
          <w:rPr>
            <w:webHidden/>
          </w:rPr>
          <w:instrText xml:space="preserve"> PAGEREF _Toc453366573 \h </w:instrText>
        </w:r>
        <w:r>
          <w:rPr>
            <w:webHidden/>
          </w:rPr>
        </w:r>
        <w:r>
          <w:rPr>
            <w:webHidden/>
          </w:rPr>
          <w:fldChar w:fldCharType="separate"/>
        </w:r>
        <w:r>
          <w:rPr>
            <w:webHidden/>
          </w:rPr>
          <w:t>4</w:t>
        </w:r>
        <w:r>
          <w:rPr>
            <w:webHidden/>
          </w:rPr>
          <w:fldChar w:fldCharType="end"/>
        </w:r>
      </w:hyperlink>
    </w:p>
    <w:p w:rsidR="000B08A6" w:rsidRDefault="000B08A6">
      <w:pPr>
        <w:pStyle w:val="TM2"/>
        <w:rPr>
          <w:rFonts w:eastAsiaTheme="minorEastAsia" w:cstheme="minorBidi"/>
          <w:color w:val="auto"/>
          <w:sz w:val="22"/>
          <w:szCs w:val="22"/>
        </w:rPr>
      </w:pPr>
      <w:hyperlink w:anchor="_Toc453366574" w:history="1">
        <w:r w:rsidRPr="0064291F">
          <w:rPr>
            <w:rStyle w:val="Lienhypertexte"/>
          </w:rPr>
          <w:t>Le Crédit Agricole Centre Loire teste le social business... et ça marche</w:t>
        </w:r>
        <w:r>
          <w:rPr>
            <w:webHidden/>
          </w:rPr>
          <w:tab/>
        </w:r>
        <w:r>
          <w:rPr>
            <w:webHidden/>
          </w:rPr>
          <w:fldChar w:fldCharType="begin"/>
        </w:r>
        <w:r>
          <w:rPr>
            <w:webHidden/>
          </w:rPr>
          <w:instrText xml:space="preserve"> PAGEREF _Toc453366574 \h </w:instrText>
        </w:r>
        <w:r>
          <w:rPr>
            <w:webHidden/>
          </w:rPr>
        </w:r>
        <w:r>
          <w:rPr>
            <w:webHidden/>
          </w:rPr>
          <w:fldChar w:fldCharType="separate"/>
        </w:r>
        <w:r>
          <w:rPr>
            <w:webHidden/>
          </w:rPr>
          <w:t>4</w:t>
        </w:r>
        <w:r>
          <w:rPr>
            <w:webHidden/>
          </w:rPr>
          <w:fldChar w:fldCharType="end"/>
        </w:r>
      </w:hyperlink>
    </w:p>
    <w:p w:rsidR="000B08A6" w:rsidRDefault="000B08A6">
      <w:pPr>
        <w:pStyle w:val="TM2"/>
        <w:rPr>
          <w:rFonts w:eastAsiaTheme="minorEastAsia" w:cstheme="minorBidi"/>
          <w:color w:val="auto"/>
          <w:sz w:val="22"/>
          <w:szCs w:val="22"/>
        </w:rPr>
      </w:pPr>
      <w:hyperlink w:anchor="_Toc453366575" w:history="1">
        <w:r w:rsidRPr="0064291F">
          <w:rPr>
            <w:rStyle w:val="Lienhypertexte"/>
          </w:rPr>
          <w:t>Arkéa veut devenir le leader européen de la banque en ligne</w:t>
        </w:r>
        <w:r>
          <w:rPr>
            <w:webHidden/>
          </w:rPr>
          <w:tab/>
        </w:r>
        <w:r>
          <w:rPr>
            <w:webHidden/>
          </w:rPr>
          <w:fldChar w:fldCharType="begin"/>
        </w:r>
        <w:r>
          <w:rPr>
            <w:webHidden/>
          </w:rPr>
          <w:instrText xml:space="preserve"> PAGEREF _Toc453366575 \h </w:instrText>
        </w:r>
        <w:r>
          <w:rPr>
            <w:webHidden/>
          </w:rPr>
        </w:r>
        <w:r>
          <w:rPr>
            <w:webHidden/>
          </w:rPr>
          <w:fldChar w:fldCharType="separate"/>
        </w:r>
        <w:r>
          <w:rPr>
            <w:webHidden/>
          </w:rPr>
          <w:t>4</w:t>
        </w:r>
        <w:r>
          <w:rPr>
            <w:webHidden/>
          </w:rPr>
          <w:fldChar w:fldCharType="end"/>
        </w:r>
      </w:hyperlink>
    </w:p>
    <w:p w:rsidR="000B08A6" w:rsidRDefault="000B08A6">
      <w:pPr>
        <w:pStyle w:val="TM2"/>
        <w:rPr>
          <w:rFonts w:eastAsiaTheme="minorEastAsia" w:cstheme="minorBidi"/>
          <w:color w:val="auto"/>
          <w:sz w:val="22"/>
          <w:szCs w:val="22"/>
        </w:rPr>
      </w:pPr>
      <w:hyperlink w:anchor="_Toc453366576" w:history="1">
        <w:r w:rsidRPr="0064291F">
          <w:rPr>
            <w:rStyle w:val="Lienhypertexte"/>
          </w:rPr>
          <w:t>La bataille secrète des banques pour mettre la main sur la blockchain</w:t>
        </w:r>
        <w:r>
          <w:rPr>
            <w:webHidden/>
          </w:rPr>
          <w:tab/>
        </w:r>
        <w:r>
          <w:rPr>
            <w:webHidden/>
          </w:rPr>
          <w:fldChar w:fldCharType="begin"/>
        </w:r>
        <w:r>
          <w:rPr>
            <w:webHidden/>
          </w:rPr>
          <w:instrText xml:space="preserve"> PAGEREF _Toc453366576 \h </w:instrText>
        </w:r>
        <w:r>
          <w:rPr>
            <w:webHidden/>
          </w:rPr>
        </w:r>
        <w:r>
          <w:rPr>
            <w:webHidden/>
          </w:rPr>
          <w:fldChar w:fldCharType="separate"/>
        </w:r>
        <w:r>
          <w:rPr>
            <w:webHidden/>
          </w:rPr>
          <w:t>4</w:t>
        </w:r>
        <w:r>
          <w:rPr>
            <w:webHidden/>
          </w:rPr>
          <w:fldChar w:fldCharType="end"/>
        </w:r>
      </w:hyperlink>
    </w:p>
    <w:p w:rsidR="000B08A6" w:rsidRDefault="000B08A6">
      <w:pPr>
        <w:pStyle w:val="TM1"/>
        <w:rPr>
          <w:rFonts w:eastAsiaTheme="minorEastAsia" w:cstheme="minorBidi"/>
          <w:bCs w:val="0"/>
          <w:color w:val="auto"/>
        </w:rPr>
      </w:pPr>
      <w:hyperlink w:anchor="_Toc453366577" w:history="1">
        <w:r w:rsidRPr="0064291F">
          <w:rPr>
            <w:rStyle w:val="Lienhypertexte"/>
          </w:rPr>
          <w:t>Paiements</w:t>
        </w:r>
        <w:r>
          <w:rPr>
            <w:webHidden/>
          </w:rPr>
          <w:tab/>
        </w:r>
        <w:r>
          <w:rPr>
            <w:webHidden/>
          </w:rPr>
          <w:fldChar w:fldCharType="begin"/>
        </w:r>
        <w:r>
          <w:rPr>
            <w:webHidden/>
          </w:rPr>
          <w:instrText xml:space="preserve"> PAGEREF _Toc453366577 \h </w:instrText>
        </w:r>
        <w:r>
          <w:rPr>
            <w:webHidden/>
          </w:rPr>
        </w:r>
        <w:r>
          <w:rPr>
            <w:webHidden/>
          </w:rPr>
          <w:fldChar w:fldCharType="separate"/>
        </w:r>
        <w:r>
          <w:rPr>
            <w:webHidden/>
          </w:rPr>
          <w:t>5</w:t>
        </w:r>
        <w:r>
          <w:rPr>
            <w:webHidden/>
          </w:rPr>
          <w:fldChar w:fldCharType="end"/>
        </w:r>
      </w:hyperlink>
    </w:p>
    <w:p w:rsidR="000B08A6" w:rsidRDefault="000B08A6">
      <w:pPr>
        <w:pStyle w:val="TM2"/>
        <w:rPr>
          <w:rFonts w:eastAsiaTheme="minorEastAsia" w:cstheme="minorBidi"/>
          <w:color w:val="auto"/>
          <w:sz w:val="22"/>
          <w:szCs w:val="22"/>
        </w:rPr>
      </w:pPr>
      <w:hyperlink w:anchor="_Toc453366578" w:history="1">
        <w:r w:rsidRPr="0064291F">
          <w:rPr>
            <w:rStyle w:val="Lienhypertexte"/>
          </w:rPr>
          <w:t>Cartes bancaires : la guerre est déclarée entre réseaux de paiement</w:t>
        </w:r>
        <w:r>
          <w:rPr>
            <w:webHidden/>
          </w:rPr>
          <w:tab/>
        </w:r>
        <w:r>
          <w:rPr>
            <w:webHidden/>
          </w:rPr>
          <w:fldChar w:fldCharType="begin"/>
        </w:r>
        <w:r>
          <w:rPr>
            <w:webHidden/>
          </w:rPr>
          <w:instrText xml:space="preserve"> PAGEREF _Toc453366578 \h </w:instrText>
        </w:r>
        <w:r>
          <w:rPr>
            <w:webHidden/>
          </w:rPr>
        </w:r>
        <w:r>
          <w:rPr>
            <w:webHidden/>
          </w:rPr>
          <w:fldChar w:fldCharType="separate"/>
        </w:r>
        <w:r>
          <w:rPr>
            <w:webHidden/>
          </w:rPr>
          <w:t>5</w:t>
        </w:r>
        <w:r>
          <w:rPr>
            <w:webHidden/>
          </w:rPr>
          <w:fldChar w:fldCharType="end"/>
        </w:r>
      </w:hyperlink>
    </w:p>
    <w:p w:rsidR="000B08A6" w:rsidRDefault="000B08A6">
      <w:pPr>
        <w:pStyle w:val="TM2"/>
        <w:rPr>
          <w:rFonts w:eastAsiaTheme="minorEastAsia" w:cstheme="minorBidi"/>
          <w:color w:val="auto"/>
          <w:sz w:val="22"/>
          <w:szCs w:val="22"/>
        </w:rPr>
      </w:pPr>
      <w:hyperlink w:anchor="_Toc453366579" w:history="1">
        <w:r w:rsidRPr="0064291F">
          <w:rPr>
            <w:rStyle w:val="Lienhypertexte"/>
          </w:rPr>
          <w:t>Orange lance son système de transfert d’argent en France</w:t>
        </w:r>
        <w:r>
          <w:rPr>
            <w:webHidden/>
          </w:rPr>
          <w:tab/>
        </w:r>
        <w:r>
          <w:rPr>
            <w:webHidden/>
          </w:rPr>
          <w:fldChar w:fldCharType="begin"/>
        </w:r>
        <w:r>
          <w:rPr>
            <w:webHidden/>
          </w:rPr>
          <w:instrText xml:space="preserve"> PAGEREF _Toc453366579 \h </w:instrText>
        </w:r>
        <w:r>
          <w:rPr>
            <w:webHidden/>
          </w:rPr>
        </w:r>
        <w:r>
          <w:rPr>
            <w:webHidden/>
          </w:rPr>
          <w:fldChar w:fldCharType="separate"/>
        </w:r>
        <w:r>
          <w:rPr>
            <w:webHidden/>
          </w:rPr>
          <w:t>5</w:t>
        </w:r>
        <w:r>
          <w:rPr>
            <w:webHidden/>
          </w:rPr>
          <w:fldChar w:fldCharType="end"/>
        </w:r>
      </w:hyperlink>
    </w:p>
    <w:p w:rsidR="000B08A6" w:rsidRDefault="000B08A6">
      <w:pPr>
        <w:pStyle w:val="TM2"/>
        <w:rPr>
          <w:rFonts w:eastAsiaTheme="minorEastAsia" w:cstheme="minorBidi"/>
          <w:color w:val="auto"/>
          <w:sz w:val="22"/>
          <w:szCs w:val="22"/>
        </w:rPr>
      </w:pPr>
      <w:hyperlink w:anchor="_Toc453366580" w:history="1">
        <w:r w:rsidRPr="0064291F">
          <w:rPr>
            <w:rStyle w:val="Lienhypertexte"/>
          </w:rPr>
          <w:t>La licorne Stripe s’installe en France</w:t>
        </w:r>
        <w:r>
          <w:rPr>
            <w:webHidden/>
          </w:rPr>
          <w:tab/>
        </w:r>
        <w:r>
          <w:rPr>
            <w:webHidden/>
          </w:rPr>
          <w:fldChar w:fldCharType="begin"/>
        </w:r>
        <w:r>
          <w:rPr>
            <w:webHidden/>
          </w:rPr>
          <w:instrText xml:space="preserve"> PAGEREF _Toc453366580 \h </w:instrText>
        </w:r>
        <w:r>
          <w:rPr>
            <w:webHidden/>
          </w:rPr>
        </w:r>
        <w:r>
          <w:rPr>
            <w:webHidden/>
          </w:rPr>
          <w:fldChar w:fldCharType="separate"/>
        </w:r>
        <w:r>
          <w:rPr>
            <w:webHidden/>
          </w:rPr>
          <w:t>5</w:t>
        </w:r>
        <w:r>
          <w:rPr>
            <w:webHidden/>
          </w:rPr>
          <w:fldChar w:fldCharType="end"/>
        </w:r>
      </w:hyperlink>
    </w:p>
    <w:p w:rsidR="000B08A6" w:rsidRDefault="000B08A6">
      <w:pPr>
        <w:pStyle w:val="TM1"/>
        <w:rPr>
          <w:rFonts w:eastAsiaTheme="minorEastAsia" w:cstheme="minorBidi"/>
          <w:bCs w:val="0"/>
          <w:color w:val="auto"/>
        </w:rPr>
      </w:pPr>
      <w:hyperlink w:anchor="_Toc453366581" w:history="1">
        <w:r w:rsidRPr="0064291F">
          <w:rPr>
            <w:rStyle w:val="Lienhypertexte"/>
          </w:rPr>
          <w:t>Réglementaire</w:t>
        </w:r>
        <w:r>
          <w:rPr>
            <w:webHidden/>
          </w:rPr>
          <w:tab/>
        </w:r>
        <w:r>
          <w:rPr>
            <w:webHidden/>
          </w:rPr>
          <w:fldChar w:fldCharType="begin"/>
        </w:r>
        <w:r>
          <w:rPr>
            <w:webHidden/>
          </w:rPr>
          <w:instrText xml:space="preserve"> PAGEREF _Toc453366581 \h </w:instrText>
        </w:r>
        <w:r>
          <w:rPr>
            <w:webHidden/>
          </w:rPr>
        </w:r>
        <w:r>
          <w:rPr>
            <w:webHidden/>
          </w:rPr>
          <w:fldChar w:fldCharType="separate"/>
        </w:r>
        <w:r>
          <w:rPr>
            <w:webHidden/>
          </w:rPr>
          <w:t>6</w:t>
        </w:r>
        <w:r>
          <w:rPr>
            <w:webHidden/>
          </w:rPr>
          <w:fldChar w:fldCharType="end"/>
        </w:r>
      </w:hyperlink>
    </w:p>
    <w:p w:rsidR="000B08A6" w:rsidRDefault="000B08A6">
      <w:pPr>
        <w:pStyle w:val="TM2"/>
        <w:rPr>
          <w:rFonts w:eastAsiaTheme="minorEastAsia" w:cstheme="minorBidi"/>
          <w:color w:val="auto"/>
          <w:sz w:val="22"/>
          <w:szCs w:val="22"/>
        </w:rPr>
      </w:pPr>
      <w:hyperlink w:anchor="_Toc453366582" w:history="1">
        <w:r w:rsidRPr="0064291F">
          <w:rPr>
            <w:rStyle w:val="Lienhypertexte"/>
          </w:rPr>
          <w:t>La directive PSD2 provoquera l’un des plus importants bouleversements du secteur bancaire depuis des décennies</w:t>
        </w:r>
        <w:r>
          <w:rPr>
            <w:webHidden/>
          </w:rPr>
          <w:tab/>
        </w:r>
        <w:r>
          <w:rPr>
            <w:webHidden/>
          </w:rPr>
          <w:fldChar w:fldCharType="begin"/>
        </w:r>
        <w:r>
          <w:rPr>
            <w:webHidden/>
          </w:rPr>
          <w:instrText xml:space="preserve"> PAGEREF _Toc453366582 \h </w:instrText>
        </w:r>
        <w:r>
          <w:rPr>
            <w:webHidden/>
          </w:rPr>
        </w:r>
        <w:r>
          <w:rPr>
            <w:webHidden/>
          </w:rPr>
          <w:fldChar w:fldCharType="separate"/>
        </w:r>
        <w:r>
          <w:rPr>
            <w:webHidden/>
          </w:rPr>
          <w:t>6</w:t>
        </w:r>
        <w:r>
          <w:rPr>
            <w:webHidden/>
          </w:rPr>
          <w:fldChar w:fldCharType="end"/>
        </w:r>
      </w:hyperlink>
    </w:p>
    <w:p w:rsidR="000B08A6" w:rsidRDefault="000B08A6">
      <w:pPr>
        <w:pStyle w:val="TM2"/>
        <w:rPr>
          <w:rFonts w:eastAsiaTheme="minorEastAsia" w:cstheme="minorBidi"/>
          <w:color w:val="auto"/>
          <w:sz w:val="22"/>
          <w:szCs w:val="22"/>
        </w:rPr>
      </w:pPr>
      <w:hyperlink w:anchor="_Toc453366583" w:history="1">
        <w:r w:rsidRPr="0064291F">
          <w:rPr>
            <w:rStyle w:val="Lienhypertexte"/>
          </w:rPr>
          <w:t>Sapin 2 anticipe la transposition de la directive distribution par ordonnance</w:t>
        </w:r>
        <w:r>
          <w:rPr>
            <w:webHidden/>
          </w:rPr>
          <w:tab/>
        </w:r>
        <w:r>
          <w:rPr>
            <w:webHidden/>
          </w:rPr>
          <w:fldChar w:fldCharType="begin"/>
        </w:r>
        <w:r>
          <w:rPr>
            <w:webHidden/>
          </w:rPr>
          <w:instrText xml:space="preserve"> PAGEREF _Toc453366583 \h </w:instrText>
        </w:r>
        <w:r>
          <w:rPr>
            <w:webHidden/>
          </w:rPr>
        </w:r>
        <w:r>
          <w:rPr>
            <w:webHidden/>
          </w:rPr>
          <w:fldChar w:fldCharType="separate"/>
        </w:r>
        <w:r>
          <w:rPr>
            <w:webHidden/>
          </w:rPr>
          <w:t>6</w:t>
        </w:r>
        <w:r>
          <w:rPr>
            <w:webHidden/>
          </w:rPr>
          <w:fldChar w:fldCharType="end"/>
        </w:r>
      </w:hyperlink>
    </w:p>
    <w:p w:rsidR="000B08A6" w:rsidRDefault="000B08A6">
      <w:pPr>
        <w:pStyle w:val="TM1"/>
        <w:rPr>
          <w:rFonts w:eastAsiaTheme="minorEastAsia" w:cstheme="minorBidi"/>
          <w:bCs w:val="0"/>
          <w:color w:val="auto"/>
        </w:rPr>
      </w:pPr>
      <w:hyperlink w:anchor="_Toc453366584" w:history="1">
        <w:r w:rsidRPr="0064291F">
          <w:rPr>
            <w:rStyle w:val="Lienhypertexte"/>
          </w:rPr>
          <w:t>Rapprochements</w:t>
        </w:r>
        <w:r>
          <w:rPr>
            <w:webHidden/>
          </w:rPr>
          <w:tab/>
        </w:r>
        <w:r>
          <w:rPr>
            <w:webHidden/>
          </w:rPr>
          <w:fldChar w:fldCharType="begin"/>
        </w:r>
        <w:r>
          <w:rPr>
            <w:webHidden/>
          </w:rPr>
          <w:instrText xml:space="preserve"> PAGEREF _Toc453366584 \h </w:instrText>
        </w:r>
        <w:r>
          <w:rPr>
            <w:webHidden/>
          </w:rPr>
        </w:r>
        <w:r>
          <w:rPr>
            <w:webHidden/>
          </w:rPr>
          <w:fldChar w:fldCharType="separate"/>
        </w:r>
        <w:r>
          <w:rPr>
            <w:webHidden/>
          </w:rPr>
          <w:t>6</w:t>
        </w:r>
        <w:r>
          <w:rPr>
            <w:webHidden/>
          </w:rPr>
          <w:fldChar w:fldCharType="end"/>
        </w:r>
      </w:hyperlink>
    </w:p>
    <w:p w:rsidR="000B08A6" w:rsidRDefault="000B08A6">
      <w:pPr>
        <w:pStyle w:val="TM2"/>
        <w:rPr>
          <w:rFonts w:eastAsiaTheme="minorEastAsia" w:cstheme="minorBidi"/>
          <w:color w:val="auto"/>
          <w:sz w:val="22"/>
          <w:szCs w:val="22"/>
        </w:rPr>
      </w:pPr>
      <w:hyperlink w:anchor="_Toc453366585" w:history="1">
        <w:r w:rsidRPr="0064291F">
          <w:rPr>
            <w:rStyle w:val="Lienhypertexte"/>
          </w:rPr>
          <w:t>Fusion en vue des banques Rothschild &amp; Co et Martin Maurel</w:t>
        </w:r>
        <w:r>
          <w:rPr>
            <w:webHidden/>
          </w:rPr>
          <w:tab/>
        </w:r>
        <w:r>
          <w:rPr>
            <w:webHidden/>
          </w:rPr>
          <w:fldChar w:fldCharType="begin"/>
        </w:r>
        <w:r>
          <w:rPr>
            <w:webHidden/>
          </w:rPr>
          <w:instrText xml:space="preserve"> PAGEREF _Toc453366585 \h </w:instrText>
        </w:r>
        <w:r>
          <w:rPr>
            <w:webHidden/>
          </w:rPr>
        </w:r>
        <w:r>
          <w:rPr>
            <w:webHidden/>
          </w:rPr>
          <w:fldChar w:fldCharType="separate"/>
        </w:r>
        <w:r>
          <w:rPr>
            <w:webHidden/>
          </w:rPr>
          <w:t>6</w:t>
        </w:r>
        <w:r>
          <w:rPr>
            <w:webHidden/>
          </w:rPr>
          <w:fldChar w:fldCharType="end"/>
        </w:r>
      </w:hyperlink>
    </w:p>
    <w:p w:rsidR="000B08A6" w:rsidRDefault="000B08A6">
      <w:pPr>
        <w:pStyle w:val="TM2"/>
        <w:rPr>
          <w:rFonts w:eastAsiaTheme="minorEastAsia" w:cstheme="minorBidi"/>
          <w:color w:val="auto"/>
          <w:sz w:val="22"/>
          <w:szCs w:val="22"/>
        </w:rPr>
      </w:pPr>
      <w:hyperlink w:anchor="_Toc453366586" w:history="1">
        <w:r w:rsidRPr="0064291F">
          <w:rPr>
            <w:rStyle w:val="Lienhypertexte"/>
          </w:rPr>
          <w:t>Le groupe Apicil s’associe à la mutuelle antillaise MGPS</w:t>
        </w:r>
        <w:r>
          <w:rPr>
            <w:webHidden/>
          </w:rPr>
          <w:tab/>
        </w:r>
        <w:r>
          <w:rPr>
            <w:webHidden/>
          </w:rPr>
          <w:fldChar w:fldCharType="begin"/>
        </w:r>
        <w:r>
          <w:rPr>
            <w:webHidden/>
          </w:rPr>
          <w:instrText xml:space="preserve"> PAGEREF _Toc453366586 \h </w:instrText>
        </w:r>
        <w:r>
          <w:rPr>
            <w:webHidden/>
          </w:rPr>
        </w:r>
        <w:r>
          <w:rPr>
            <w:webHidden/>
          </w:rPr>
          <w:fldChar w:fldCharType="separate"/>
        </w:r>
        <w:r>
          <w:rPr>
            <w:webHidden/>
          </w:rPr>
          <w:t>6</w:t>
        </w:r>
        <w:r>
          <w:rPr>
            <w:webHidden/>
          </w:rPr>
          <w:fldChar w:fldCharType="end"/>
        </w:r>
      </w:hyperlink>
    </w:p>
    <w:p w:rsidR="00AC3EBE" w:rsidRDefault="004C3733" w:rsidP="000C2DA1">
      <w:pPr>
        <w:pStyle w:val="ECHOSTEXTECarCarCarCarCarCar"/>
        <w:spacing w:after="0"/>
        <w:rPr>
          <w:rFonts w:ascii="Century Gothic" w:hAnsi="Century Gothic" w:cs="Times New Roman"/>
          <w:smallCaps/>
          <w:noProof/>
          <w:color w:val="auto"/>
          <w:sz w:val="18"/>
          <w:szCs w:val="18"/>
          <w:u w:color="000080"/>
        </w:rPr>
      </w:pPr>
      <w:r w:rsidRPr="002705AD">
        <w:rPr>
          <w:rFonts w:ascii="Century Gothic" w:hAnsi="Century Gothic" w:cs="Times New Roman"/>
          <w:smallCaps/>
          <w:noProof/>
          <w:color w:val="auto"/>
          <w:sz w:val="18"/>
          <w:szCs w:val="18"/>
          <w:u w:color="000080"/>
        </w:rPr>
        <w:fldChar w:fldCharType="end"/>
      </w:r>
    </w:p>
    <w:p w:rsidR="00AC3EBE" w:rsidRDefault="00AC3EBE" w:rsidP="000C2DA1">
      <w:pPr>
        <w:pStyle w:val="ECHOSTEXTECarCarCarCarCarCar"/>
        <w:spacing w:after="0"/>
        <w:rPr>
          <w:rFonts w:ascii="Century Gothic" w:hAnsi="Century Gothic" w:cs="Times New Roman"/>
          <w:smallCaps/>
          <w:noProof/>
          <w:color w:val="auto"/>
          <w:sz w:val="18"/>
          <w:szCs w:val="18"/>
          <w:u w:color="000080"/>
        </w:rPr>
        <w:sectPr w:rsidR="00AC3EBE" w:rsidSect="00152808">
          <w:type w:val="continuous"/>
          <w:pgSz w:w="11906" w:h="16838" w:code="9"/>
          <w:pgMar w:top="1588" w:right="567" w:bottom="1588" w:left="567" w:header="567" w:footer="567" w:gutter="0"/>
          <w:pgNumType w:start="1"/>
          <w:cols w:num="2" w:space="567"/>
          <w:docGrid w:linePitch="360"/>
        </w:sectPr>
      </w:pPr>
    </w:p>
    <w:p w:rsidR="00C028FC" w:rsidRPr="00BA3076" w:rsidRDefault="00C028FC" w:rsidP="000C2DA1">
      <w:pPr>
        <w:pStyle w:val="ECHOSTEXTECarCarCarCarCarCar"/>
        <w:spacing w:after="0"/>
        <w:rPr>
          <w:sz w:val="2"/>
          <w:szCs w:val="2"/>
          <w:u w:color="000080"/>
        </w:rPr>
      </w:pPr>
    </w:p>
    <w:p w:rsidR="000776D3" w:rsidRDefault="000776D3" w:rsidP="00C31F68">
      <w:pPr>
        <w:rPr>
          <w:rFonts w:ascii="Calibri" w:hAnsi="Calibri" w:cs="Microsoft Sans Serif"/>
          <w:color w:val="595959"/>
        </w:rPr>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0776D3" w:rsidRPr="00C74F3B" w:rsidTr="00AC6F75">
        <w:trPr>
          <w:jc w:val="center"/>
        </w:trPr>
        <w:tc>
          <w:tcPr>
            <w:tcW w:w="5102" w:type="dxa"/>
            <w:shd w:val="clear" w:color="auto" w:fill="D9D9D9"/>
          </w:tcPr>
          <w:p w:rsidR="000776D3" w:rsidRPr="00C74F3B" w:rsidRDefault="000776D3" w:rsidP="00AC6F75">
            <w:pPr>
              <w:rPr>
                <w:noProof/>
              </w:rPr>
            </w:pPr>
            <w:r w:rsidRPr="00F5457F">
              <w:rPr>
                <w:noProof/>
              </w:rPr>
              <w:drawing>
                <wp:inline distT="0" distB="0" distL="0" distR="0" wp14:anchorId="71619A0C" wp14:editId="485FB7AB">
                  <wp:extent cx="3238500" cy="60960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38500" cy="609600"/>
                          </a:xfrm>
                          <a:prstGeom prst="rect">
                            <a:avLst/>
                          </a:prstGeom>
                          <a:noFill/>
                          <a:ln>
                            <a:noFill/>
                          </a:ln>
                        </pic:spPr>
                      </pic:pic>
                    </a:graphicData>
                  </a:graphic>
                </wp:inline>
              </w:drawing>
            </w:r>
          </w:p>
        </w:tc>
      </w:tr>
      <w:tr w:rsidR="000776D3" w:rsidRPr="00F414D0" w:rsidTr="00AC6F75">
        <w:trPr>
          <w:jc w:val="center"/>
        </w:trPr>
        <w:tc>
          <w:tcPr>
            <w:tcW w:w="5102" w:type="dxa"/>
            <w:shd w:val="clear" w:color="auto" w:fill="D9D9D9"/>
          </w:tcPr>
          <w:p w:rsidR="000776D3" w:rsidRPr="00F414D0" w:rsidRDefault="000776D3" w:rsidP="00AC6F75">
            <w:pPr>
              <w:spacing w:before="120" w:after="120"/>
              <w:ind w:left="113" w:right="113"/>
              <w:rPr>
                <w:rFonts w:asciiTheme="minorHAnsi" w:hAnsiTheme="minorHAnsi"/>
                <w:b/>
                <w:sz w:val="2"/>
                <w:szCs w:val="2"/>
              </w:rPr>
            </w:pPr>
            <w:r w:rsidRPr="00F414D0">
              <w:rPr>
                <w:rFonts w:asciiTheme="minorHAnsi" w:hAnsiTheme="minorHAnsi"/>
                <w:b/>
                <w:color w:val="000064"/>
                <w:sz w:val="22"/>
                <w:szCs w:val="22"/>
              </w:rPr>
              <w:t>Le conseil sur-mesure pour transformer et optimiser vos environnements bancaires les plus complexes.</w:t>
            </w:r>
            <w:r w:rsidRPr="00F414D0">
              <w:rPr>
                <w:rFonts w:asciiTheme="minorHAnsi" w:hAnsiTheme="minorHAnsi"/>
                <w:b/>
                <w:sz w:val="22"/>
                <w:szCs w:val="22"/>
              </w:rPr>
              <w:br/>
            </w:r>
          </w:p>
        </w:tc>
      </w:tr>
      <w:tr w:rsidR="000776D3" w:rsidRPr="00894CA6" w:rsidTr="00AC6F75">
        <w:trPr>
          <w:jc w:val="center"/>
        </w:trPr>
        <w:tc>
          <w:tcPr>
            <w:tcW w:w="5102" w:type="dxa"/>
            <w:shd w:val="clear" w:color="auto" w:fill="FFFFFF" w:themeFill="background1"/>
          </w:tcPr>
          <w:p w:rsidR="000776D3" w:rsidRPr="00894CA6" w:rsidRDefault="000776D3" w:rsidP="00AC6F75">
            <w:pPr>
              <w:pStyle w:val="BDVTEXTE"/>
              <w:rPr>
                <w:b/>
                <w:bCs/>
                <w:iCs/>
                <w:spacing w:val="16"/>
                <w:sz w:val="2"/>
                <w:szCs w:val="2"/>
              </w:rPr>
            </w:pPr>
            <w:r w:rsidRPr="009A5972">
              <w:rPr>
                <w:color w:val="000080"/>
                <w:spacing w:val="4"/>
                <w:sz w:val="22"/>
                <w:szCs w:val="22"/>
              </w:rPr>
              <w:t>csa</w:t>
            </w:r>
            <w:r w:rsidRPr="009A5972">
              <w:rPr>
                <w:spacing w:val="4"/>
                <w:sz w:val="22"/>
                <w:szCs w:val="22"/>
              </w:rPr>
              <w:t>consulting est devenu en 20 ans un partenaire privilégié des principaux groupes bancaires et d</w:t>
            </w:r>
            <w:r w:rsidR="00FB178C">
              <w:rPr>
                <w:spacing w:val="4"/>
                <w:sz w:val="22"/>
                <w:szCs w:val="22"/>
              </w:rPr>
              <w:t>’</w:t>
            </w:r>
            <w:r w:rsidRPr="009A5972">
              <w:rPr>
                <w:spacing w:val="4"/>
                <w:sz w:val="22"/>
                <w:szCs w:val="22"/>
              </w:rPr>
              <w:t>assurance, en France et à l</w:t>
            </w:r>
            <w:r w:rsidR="00FB178C">
              <w:rPr>
                <w:spacing w:val="4"/>
                <w:sz w:val="22"/>
                <w:szCs w:val="22"/>
              </w:rPr>
              <w:t>’</w:t>
            </w:r>
            <w:r w:rsidRPr="009A5972">
              <w:rPr>
                <w:spacing w:val="4"/>
                <w:sz w:val="22"/>
                <w:szCs w:val="22"/>
              </w:rPr>
              <w:t>international. Cultivant une véritable alternative aux grands cabinets de conseil, notre approche est opérationnelle, pragmatique et apporte à nos clients une réelle plus-value en toute objectivité</w:t>
            </w:r>
            <w:r w:rsidRPr="00894CA6">
              <w:rPr>
                <w:spacing w:val="16"/>
                <w:sz w:val="22"/>
                <w:szCs w:val="22"/>
              </w:rPr>
              <w:t>.</w:t>
            </w:r>
            <w:r w:rsidRPr="00894CA6">
              <w:rPr>
                <w:spacing w:val="16"/>
                <w:sz w:val="22"/>
                <w:szCs w:val="22"/>
              </w:rPr>
              <w:br/>
            </w:r>
          </w:p>
        </w:tc>
      </w:tr>
      <w:tr w:rsidR="000776D3" w:rsidRPr="00DC56F8" w:rsidTr="00AC6F75">
        <w:trPr>
          <w:jc w:val="center"/>
        </w:trPr>
        <w:tc>
          <w:tcPr>
            <w:tcW w:w="5102" w:type="dxa"/>
            <w:shd w:val="clear" w:color="auto" w:fill="auto"/>
          </w:tcPr>
          <w:p w:rsidR="000776D3" w:rsidRDefault="000776D3" w:rsidP="00AC6F75">
            <w:pPr>
              <w:rPr>
                <w:rFonts w:cs="Microsoft Sans Serif"/>
              </w:rPr>
            </w:pPr>
          </w:p>
          <w:p w:rsidR="000776D3" w:rsidRDefault="000776D3" w:rsidP="00AC6F75">
            <w:pPr>
              <w:rPr>
                <w:rFonts w:cs="Microsoft Sans Serif"/>
              </w:rPr>
            </w:pPr>
          </w:p>
          <w:p w:rsidR="000776D3" w:rsidRDefault="000776D3" w:rsidP="00AC6F75">
            <w:pPr>
              <w:rPr>
                <w:rFonts w:cs="Microsoft Sans Serif"/>
              </w:rPr>
            </w:pPr>
          </w:p>
          <w:p w:rsidR="000776D3" w:rsidRDefault="000776D3" w:rsidP="00AC6F75">
            <w:pPr>
              <w:rPr>
                <w:rFonts w:cs="Microsoft Sans Serif"/>
              </w:rPr>
            </w:pPr>
          </w:p>
          <w:p w:rsidR="00802EC2" w:rsidRDefault="00802EC2" w:rsidP="00AC6F75">
            <w:pPr>
              <w:rPr>
                <w:rFonts w:cs="Microsoft Sans Serif"/>
              </w:rPr>
            </w:pPr>
            <w:bookmarkStart w:id="0" w:name="_GoBack"/>
            <w:bookmarkEnd w:id="0"/>
          </w:p>
          <w:p w:rsidR="000776D3" w:rsidRPr="00DC56F8" w:rsidRDefault="000776D3" w:rsidP="00AC6F75">
            <w:pPr>
              <w:rPr>
                <w:rFonts w:cs="Microsoft Sans Serif"/>
              </w:rPr>
            </w:pPr>
          </w:p>
        </w:tc>
      </w:tr>
      <w:tr w:rsidR="000776D3" w:rsidRPr="00894CA6" w:rsidTr="00AC6F75">
        <w:trPr>
          <w:jc w:val="center"/>
        </w:trPr>
        <w:tc>
          <w:tcPr>
            <w:tcW w:w="5102" w:type="dxa"/>
            <w:shd w:val="clear" w:color="auto" w:fill="FFFFFF" w:themeFill="background1"/>
          </w:tcPr>
          <w:p w:rsidR="000776D3" w:rsidRPr="00ED5664" w:rsidRDefault="000776D3" w:rsidP="00AC6F75">
            <w:pPr>
              <w:pStyle w:val="BDVTEXTE"/>
              <w:spacing w:before="240"/>
              <w:rPr>
                <w:b/>
                <w:bCs/>
                <w:iCs/>
                <w:color w:val="000064"/>
                <w:spacing w:val="20"/>
                <w:sz w:val="24"/>
                <w:szCs w:val="24"/>
              </w:rPr>
            </w:pPr>
            <w:r w:rsidRPr="00ED5664">
              <w:rPr>
                <w:noProof/>
                <w:sz w:val="24"/>
                <w:szCs w:val="24"/>
              </w:rPr>
              <w:drawing>
                <wp:anchor distT="0" distB="0" distL="114300" distR="114300" simplePos="0" relativeHeight="251683328" behindDoc="0" locked="0" layoutInCell="1" allowOverlap="1" wp14:anchorId="1B15F7F6" wp14:editId="34D64DDE">
                  <wp:simplePos x="0" y="0"/>
                  <wp:positionH relativeFrom="column">
                    <wp:posOffset>2515953</wp:posOffset>
                  </wp:positionH>
                  <wp:positionV relativeFrom="paragraph">
                    <wp:posOffset>83</wp:posOffset>
                  </wp:positionV>
                  <wp:extent cx="715617" cy="1496715"/>
                  <wp:effectExtent l="0" t="0" r="8890" b="8255"/>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280" r="3679" b="1043"/>
                          <a:stretch/>
                        </pic:blipFill>
                        <pic:spPr bwMode="auto">
                          <a:xfrm>
                            <a:off x="0" y="0"/>
                            <a:ext cx="715617" cy="1496715"/>
                          </a:xfrm>
                          <a:prstGeom prst="rect">
                            <a:avLst/>
                          </a:prstGeom>
                          <a:noFill/>
                          <a:ln>
                            <a:noFill/>
                          </a:ln>
                          <a:extLst>
                            <a:ext uri="{53640926-AAD7-44D8-BBD7-CCE9431645EC}">
                              <a14:shadowObscured xmlns:a14="http://schemas.microsoft.com/office/drawing/2010/main"/>
                            </a:ext>
                          </a:extLst>
                        </pic:spPr>
                      </pic:pic>
                    </a:graphicData>
                  </a:graphic>
                </wp:anchor>
              </w:drawing>
            </w:r>
            <w:r w:rsidRPr="00ED5664">
              <w:rPr>
                <w:color w:val="000064"/>
                <w:spacing w:val="20"/>
                <w:sz w:val="24"/>
                <w:szCs w:val="24"/>
              </w:rPr>
              <w:t>Nos consultants sont experts en Relation Client &amp; Distribution Multicanal, Performance Opérationnelle, Payments &amp; Cash Management et Maîtrise des Risques &amp; Contrôle Interne.</w:t>
            </w:r>
            <w:r w:rsidRPr="00ED5664">
              <w:rPr>
                <w:color w:val="000064"/>
                <w:spacing w:val="20"/>
                <w:sz w:val="24"/>
                <w:szCs w:val="24"/>
              </w:rPr>
              <w:br/>
            </w:r>
          </w:p>
        </w:tc>
      </w:tr>
    </w:tbl>
    <w:p w:rsidR="007504F7" w:rsidRPr="002A3977" w:rsidRDefault="00C32640" w:rsidP="00C31F68">
      <w:pPr>
        <w:rPr>
          <w:rFonts w:ascii="Calibri" w:hAnsi="Calibri" w:cs="Microsoft Sans Serif"/>
          <w:color w:val="595959"/>
        </w:rPr>
      </w:pPr>
      <w:r w:rsidRPr="002A3977">
        <w:rPr>
          <w:rFonts w:ascii="Calibri" w:hAnsi="Calibri" w:cs="Microsoft Sans Serif"/>
          <w:color w:val="595959"/>
        </w:rPr>
        <w:br w:type="page"/>
      </w:r>
    </w:p>
    <w:p w:rsidR="00F92DC4" w:rsidRPr="00F92DC4" w:rsidRDefault="00F92DC4" w:rsidP="00F92DC4">
      <w:pPr>
        <w:rPr>
          <w:sz w:val="2"/>
          <w:szCs w:val="2"/>
        </w:rPr>
      </w:pPr>
    </w:p>
    <w:p w:rsidR="00D265F4" w:rsidRPr="00D144F3" w:rsidRDefault="00D265F4" w:rsidP="00F92DC4">
      <w:pPr>
        <w:pStyle w:val="Titre1"/>
        <w:spacing w:before="0"/>
      </w:pPr>
      <w:bookmarkStart w:id="1" w:name="_Toc453366562"/>
      <w:r w:rsidRPr="00D144F3">
        <w:t>Insolite</w:t>
      </w:r>
      <w:bookmarkEnd w:id="1"/>
    </w:p>
    <w:tbl>
      <w:tblPr>
        <w:tblW w:w="5000" w:type="pct"/>
        <w:jc w:val="center"/>
        <w:tblLayout w:type="fixed"/>
        <w:tblCellMar>
          <w:left w:w="0" w:type="dxa"/>
          <w:right w:w="0" w:type="dxa"/>
        </w:tblCellMar>
        <w:tblLook w:val="04A0" w:firstRow="1" w:lastRow="0" w:firstColumn="1" w:lastColumn="0" w:noHBand="0" w:noVBand="1"/>
      </w:tblPr>
      <w:tblGrid>
        <w:gridCol w:w="5102"/>
      </w:tblGrid>
      <w:tr w:rsidR="009504C2" w:rsidRPr="00F568A8" w:rsidTr="00AD7D5E">
        <w:trPr>
          <w:jc w:val="center"/>
        </w:trPr>
        <w:tc>
          <w:tcPr>
            <w:tcW w:w="5102" w:type="dxa"/>
            <w:shd w:val="clear" w:color="auto" w:fill="D9D9D9"/>
          </w:tcPr>
          <w:p w:rsidR="009504C2" w:rsidRPr="00FA3BAF" w:rsidRDefault="005643C9" w:rsidP="004D2819">
            <w:pPr>
              <w:pStyle w:val="BDVDATE"/>
            </w:pPr>
            <w:r>
              <w:t>6 juin 2016</w:t>
            </w:r>
            <w:r w:rsidR="009504C2" w:rsidRPr="00FA3BAF">
              <w:t xml:space="preserve"> ● </w:t>
            </w:r>
            <w:r>
              <w:t>Metronews</w:t>
            </w:r>
          </w:p>
          <w:p w:rsidR="009504C2" w:rsidRPr="00425C69" w:rsidRDefault="005643C9" w:rsidP="004D2819">
            <w:pPr>
              <w:pStyle w:val="Titre2"/>
            </w:pPr>
            <w:bookmarkStart w:id="2" w:name="_Toc453366563"/>
            <w:r w:rsidRPr="005643C9">
              <w:t xml:space="preserve">Euro 2016 : la France sera championne... selon </w:t>
            </w:r>
            <w:r w:rsidR="00EE168A">
              <w:t>Goldman Sachs</w:t>
            </w:r>
            <w:bookmarkEnd w:id="2"/>
          </w:p>
          <w:p w:rsidR="009504C2" w:rsidRPr="00FA3BAF" w:rsidRDefault="001371BD" w:rsidP="00A573F0">
            <w:pPr>
              <w:pStyle w:val="BDVRESUME"/>
            </w:pPr>
            <w:r>
              <w:t>Selon la banque d</w:t>
            </w:r>
            <w:r w:rsidR="00FB178C">
              <w:t>’</w:t>
            </w:r>
            <w:r>
              <w:t>affaires</w:t>
            </w:r>
            <w:r w:rsidR="002D5665">
              <w:t>, l</w:t>
            </w:r>
            <w:r w:rsidR="00FB178C">
              <w:t>’</w:t>
            </w:r>
            <w:r w:rsidR="002D5665">
              <w:t xml:space="preserve">équipe de France est </w:t>
            </w:r>
            <w:r w:rsidR="00A573F0">
              <w:t>celle</w:t>
            </w:r>
            <w:r w:rsidR="002D5665" w:rsidRPr="002D5665">
              <w:t xml:space="preserve"> qui a </w:t>
            </w:r>
            <w:r w:rsidR="002D5665">
              <w:t>le plus de chances de remporter le tournoi</w:t>
            </w:r>
            <w:r w:rsidR="009027EA">
              <w:t>.</w:t>
            </w:r>
            <w:r w:rsidR="009504C2" w:rsidRPr="00FA3BAF">
              <w:t xml:space="preserve"> </w:t>
            </w:r>
          </w:p>
        </w:tc>
      </w:tr>
    </w:tbl>
    <w:p w:rsidR="002D5665" w:rsidRDefault="001371BD" w:rsidP="009504C2">
      <w:pPr>
        <w:pStyle w:val="BDVTEXTE"/>
      </w:pPr>
      <w:r>
        <w:t>D</w:t>
      </w:r>
      <w:r w:rsidR="00FB178C">
        <w:t>’</w:t>
      </w:r>
      <w:r>
        <w:t xml:space="preserve">après </w:t>
      </w:r>
      <w:r w:rsidRPr="001371BD">
        <w:rPr>
          <w:b/>
        </w:rPr>
        <w:t>Goldman Sachs</w:t>
      </w:r>
      <w:r w:rsidR="002D5665" w:rsidRPr="002D5665">
        <w:t>, la France a 23% de chances de remporter le trophée, suivie par l</w:t>
      </w:r>
      <w:r w:rsidR="00FB178C">
        <w:t>’</w:t>
      </w:r>
      <w:r w:rsidR="002D5665" w:rsidRPr="002D5665">
        <w:t>Allemagne (20%), l</w:t>
      </w:r>
      <w:r w:rsidR="00FB178C">
        <w:t>’</w:t>
      </w:r>
      <w:r w:rsidR="002D5665" w:rsidRPr="002D5665">
        <w:t>Espagne (14%) et l</w:t>
      </w:r>
      <w:r w:rsidR="00FB178C">
        <w:t>’</w:t>
      </w:r>
      <w:r w:rsidR="002D5665" w:rsidRPr="002D5665">
        <w:t>Angleterre (11%). Pour établir ces pourcentages, elle s</w:t>
      </w:r>
      <w:r w:rsidR="00FB178C">
        <w:t>’</w:t>
      </w:r>
      <w:r w:rsidR="002D5665" w:rsidRPr="002D5665">
        <w:t>est basée sur les résultats passés de l</w:t>
      </w:r>
      <w:r w:rsidR="00FB178C">
        <w:t>’</w:t>
      </w:r>
      <w:r w:rsidR="002D5665" w:rsidRPr="002D5665">
        <w:t>équipe ainsi que le nombre de buts marqués et e</w:t>
      </w:r>
      <w:r w:rsidR="002D5665">
        <w:t>ncaissés récemment. Le facteur « je joue à domicile »</w:t>
      </w:r>
      <w:r w:rsidR="002D5665" w:rsidRPr="002D5665">
        <w:t xml:space="preserve"> et l</w:t>
      </w:r>
      <w:r w:rsidR="00FB178C">
        <w:t>’</w:t>
      </w:r>
      <w:r w:rsidR="002D5665" w:rsidRPr="002D5665">
        <w:t>historique des pays dans cette compétition ont également été pri</w:t>
      </w:r>
      <w:r>
        <w:t>s en compte par la banque</w:t>
      </w:r>
      <w:r w:rsidR="00FB178C">
        <w:t>.</w:t>
      </w:r>
    </w:p>
    <w:p w:rsidR="00FD46E3" w:rsidRDefault="002D5665" w:rsidP="00FD46E3">
      <w:pPr>
        <w:pStyle w:val="BDVTEXTE"/>
      </w:pPr>
      <w:r w:rsidRPr="002D5665">
        <w:t>Lors de la Co</w:t>
      </w:r>
      <w:r w:rsidR="001371BD">
        <w:t xml:space="preserve">upe du monde 2014 au Brésil, </w:t>
      </w:r>
      <w:r w:rsidRPr="002D5665">
        <w:t>Goldman Sa</w:t>
      </w:r>
      <w:r>
        <w:t>chs avait annoncé que le Brésil</w:t>
      </w:r>
      <w:r w:rsidR="00136174">
        <w:t xml:space="preserve"> irait au bout. </w:t>
      </w:r>
      <w:r w:rsidRPr="002D5665">
        <w:t>Espérons pour les Bleus q</w:t>
      </w:r>
      <w:r>
        <w:t>ue la banque d</w:t>
      </w:r>
      <w:r w:rsidR="00FB178C">
        <w:t>’</w:t>
      </w:r>
      <w:r>
        <w:t>affaires ne se soit</w:t>
      </w:r>
      <w:r w:rsidRPr="002D5665">
        <w:t xml:space="preserve"> pas encore trompée...</w:t>
      </w:r>
      <w:r w:rsidR="000700D4">
        <w:t> </w:t>
      </w:r>
      <w:hyperlink r:id="rId14" w:history="1">
        <w:r w:rsidR="009504C2" w:rsidRPr="00425C69">
          <w:rPr>
            <w:rStyle w:val="Lienhypertexte"/>
            <w:color w:val="000064"/>
            <w14:props3d w14:extrusionH="0" w14:contourW="0" w14:prstMaterial="matte"/>
          </w:rPr>
          <w:t>●●●</w:t>
        </w:r>
      </w:hyperlink>
    </w:p>
    <w:p w:rsidR="0007525F" w:rsidRDefault="0007525F" w:rsidP="0007525F">
      <w:pPr>
        <w:pStyle w:val="Titre1"/>
      </w:pPr>
      <w:bookmarkStart w:id="3" w:name="_Toc453366564"/>
      <w:r w:rsidRPr="0007525F">
        <w:t>Actualités</w:t>
      </w:r>
      <w:bookmarkEnd w:id="3"/>
    </w:p>
    <w:tbl>
      <w:tblPr>
        <w:tblW w:w="5000" w:type="pct"/>
        <w:jc w:val="center"/>
        <w:tblLayout w:type="fixed"/>
        <w:tblCellMar>
          <w:left w:w="0" w:type="dxa"/>
          <w:right w:w="0" w:type="dxa"/>
        </w:tblCellMar>
        <w:tblLook w:val="04A0" w:firstRow="1" w:lastRow="0" w:firstColumn="1" w:lastColumn="0" w:noHBand="0" w:noVBand="1"/>
      </w:tblPr>
      <w:tblGrid>
        <w:gridCol w:w="5102"/>
      </w:tblGrid>
      <w:tr w:rsidR="00DF54BA" w:rsidRPr="00F568A8" w:rsidTr="00E949CD">
        <w:trPr>
          <w:jc w:val="center"/>
        </w:trPr>
        <w:tc>
          <w:tcPr>
            <w:tcW w:w="5102" w:type="dxa"/>
            <w:shd w:val="clear" w:color="auto" w:fill="auto"/>
          </w:tcPr>
          <w:p w:rsidR="00DF54BA" w:rsidRDefault="00DF54BA" w:rsidP="00E949CD">
            <w:r>
              <w:rPr>
                <w:noProof/>
              </w:rPr>
              <w:drawing>
                <wp:inline distT="0" distB="0" distL="0" distR="0" wp14:anchorId="098B0273" wp14:editId="34E99DCA">
                  <wp:extent cx="3237230" cy="1352550"/>
                  <wp:effectExtent l="0" t="0" r="1270" b="0"/>
                  <wp:docPr id="14" name="Image 14" descr="Espace W31 Crédit Agric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space W31 Crédit Agricole"/>
                          <pic:cNvPicPr>
                            <a:picLocks noChangeAspect="1" noChangeArrowheads="1"/>
                          </pic:cNvPicPr>
                        </pic:nvPicPr>
                        <pic:blipFill rotWithShape="1">
                          <a:blip r:embed="rId15">
                            <a:extLst>
                              <a:ext uri="{28A0092B-C50C-407E-A947-70E740481C1C}">
                                <a14:useLocalDpi xmlns:a14="http://schemas.microsoft.com/office/drawing/2010/main" val="0"/>
                              </a:ext>
                            </a:extLst>
                          </a:blip>
                          <a:srcRect t="3528" b="24846"/>
                          <a:stretch/>
                        </pic:blipFill>
                        <pic:spPr bwMode="auto">
                          <a:xfrm>
                            <a:off x="0" y="0"/>
                            <a:ext cx="3240000" cy="135370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F54BA" w:rsidRPr="00F568A8" w:rsidTr="00E949CD">
        <w:trPr>
          <w:jc w:val="center"/>
        </w:trPr>
        <w:tc>
          <w:tcPr>
            <w:tcW w:w="5102" w:type="dxa"/>
            <w:shd w:val="clear" w:color="auto" w:fill="D9D9D9"/>
          </w:tcPr>
          <w:p w:rsidR="00DF54BA" w:rsidRPr="00FA3BAF" w:rsidRDefault="00DF54BA" w:rsidP="00E949CD">
            <w:pPr>
              <w:pStyle w:val="BDVDATE"/>
            </w:pPr>
            <w:r>
              <w:t>6 juin 2016</w:t>
            </w:r>
            <w:r w:rsidRPr="00FA3BAF">
              <w:t xml:space="preserve"> ● </w:t>
            </w:r>
            <w:r>
              <w:t>C’est pas mon idée !</w:t>
            </w:r>
          </w:p>
          <w:p w:rsidR="00DF54BA" w:rsidRDefault="00DF54BA" w:rsidP="00E949CD">
            <w:pPr>
              <w:pStyle w:val="Titre2"/>
            </w:pPr>
            <w:bookmarkStart w:id="4" w:name="_Toc453366565"/>
            <w:r w:rsidRPr="005643C9">
              <w:t>La ferme entre dans une agence Crédit Agricole</w:t>
            </w:r>
            <w:bookmarkEnd w:id="4"/>
          </w:p>
          <w:p w:rsidR="00DF54BA" w:rsidRPr="00FA3BAF" w:rsidRDefault="00DF54BA" w:rsidP="00E949CD">
            <w:pPr>
              <w:pStyle w:val="BDVRESUME"/>
            </w:pPr>
            <w:r>
              <w:t>L</w:t>
            </w:r>
            <w:r w:rsidRPr="002D5665">
              <w:t xml:space="preserve">e </w:t>
            </w:r>
            <w:r w:rsidRPr="002D5665">
              <w:rPr>
                <w:b/>
              </w:rPr>
              <w:t>Crédit Agricole de Toulouse</w:t>
            </w:r>
            <w:r>
              <w:t xml:space="preserve"> ouvre désormais son « </w:t>
            </w:r>
            <w:r w:rsidRPr="002D5665">
              <w:rPr>
                <w:b/>
              </w:rPr>
              <w:t>Espace W31</w:t>
            </w:r>
            <w:r>
              <w:t xml:space="preserve"> » aux livraisons du </w:t>
            </w:r>
            <w:r w:rsidRPr="002D5665">
              <w:rPr>
                <w:b/>
              </w:rPr>
              <w:t>« Drive Fermier Toulousain </w:t>
            </w:r>
            <w:r w:rsidRPr="002D5665">
              <w:t>», une association de producteurs de f</w:t>
            </w:r>
            <w:r>
              <w:t>ruits et légumes du département.</w:t>
            </w:r>
            <w:r w:rsidRPr="00FA3BAF">
              <w:t xml:space="preserve"> </w:t>
            </w:r>
          </w:p>
        </w:tc>
      </w:tr>
    </w:tbl>
    <w:p w:rsidR="00DF54BA" w:rsidRDefault="00DF54BA" w:rsidP="00DF54BA">
      <w:pPr>
        <w:pStyle w:val="BDVTEXTE"/>
      </w:pPr>
      <w:r>
        <w:rPr>
          <w:noProof/>
        </w:rPr>
        <w:drawing>
          <wp:anchor distT="0" distB="0" distL="114300" distR="114300" simplePos="0" relativeHeight="251696640" behindDoc="0" locked="0" layoutInCell="1" allowOverlap="1" wp14:anchorId="01572813" wp14:editId="07A924A4">
            <wp:simplePos x="0" y="0"/>
            <wp:positionH relativeFrom="column">
              <wp:posOffset>2540</wp:posOffset>
            </wp:positionH>
            <wp:positionV relativeFrom="paragraph">
              <wp:posOffset>79375</wp:posOffset>
            </wp:positionV>
            <wp:extent cx="720000" cy="720000"/>
            <wp:effectExtent l="0" t="0" r="4445" b="4445"/>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Pr="00136174">
        <w:t>Les internautes qui passent commande sur l</w:t>
      </w:r>
      <w:r>
        <w:t>e site web du « Drive Fermier </w:t>
      </w:r>
      <w:r w:rsidRPr="00136174">
        <w:t>» peuvent simplement sélectionner (parmi d</w:t>
      </w:r>
      <w:r>
        <w:t>’</w:t>
      </w:r>
      <w:r w:rsidRPr="00136174">
        <w:t xml:space="preserve">autres lieux, dont une agence </w:t>
      </w:r>
      <w:r w:rsidRPr="00136174">
        <w:rPr>
          <w:b/>
        </w:rPr>
        <w:t>Groupama</w:t>
      </w:r>
      <w:r w:rsidRPr="00136174">
        <w:t>) l</w:t>
      </w:r>
      <w:r>
        <w:t>’</w:t>
      </w:r>
      <w:r w:rsidRPr="00136174">
        <w:t>agence du Crédit Agricole</w:t>
      </w:r>
      <w:r>
        <w:t xml:space="preserve"> comme lieu de livraison. </w:t>
      </w:r>
    </w:p>
    <w:p w:rsidR="00DF54BA" w:rsidRDefault="00DF54BA" w:rsidP="00DF54BA">
      <w:pPr>
        <w:pStyle w:val="BDVTEXTE"/>
      </w:pPr>
      <w:r w:rsidRPr="00136174">
        <w:t>Contrairement à ce qu</w:t>
      </w:r>
      <w:r>
        <w:t>’</w:t>
      </w:r>
      <w:r w:rsidRPr="00136174">
        <w:t>on peut imaginer au premier abord, le mariage entre agence bancaire ultra-moderne et produits du terroir s</w:t>
      </w:r>
      <w:r>
        <w:t>’</w:t>
      </w:r>
      <w:r w:rsidRPr="00136174">
        <w:t>insc</w:t>
      </w:r>
      <w:r>
        <w:t>rit dans une logique implacable :</w:t>
      </w:r>
      <w:r w:rsidRPr="00136174">
        <w:t xml:space="preserve"> les jeunes adultes séduits par la technologie de la première sont souvent aussi amateurs de l</w:t>
      </w:r>
      <w:r>
        <w:t>’</w:t>
      </w:r>
      <w:r w:rsidRPr="00136174">
        <w:t>authenticité des seconds</w:t>
      </w:r>
      <w:r>
        <w:t>.</w:t>
      </w:r>
    </w:p>
    <w:p w:rsidR="00DF54BA" w:rsidRDefault="00DF54BA" w:rsidP="00DF54BA">
      <w:pPr>
        <w:pStyle w:val="BDVTEXTE"/>
      </w:pPr>
      <w:r w:rsidRPr="00136174">
        <w:t>À l</w:t>
      </w:r>
      <w:r>
        <w:t>’</w:t>
      </w:r>
      <w:r w:rsidRPr="00136174">
        <w:t>ère de la désaffection massive des</w:t>
      </w:r>
      <w:r>
        <w:t xml:space="preserve"> clients pour les agences, </w:t>
      </w:r>
      <w:r w:rsidRPr="00136174">
        <w:t>il est légitime de rechercher de nouvelles opportunités susceptibles de justifier le maintien d</w:t>
      </w:r>
      <w:r>
        <w:t>’</w:t>
      </w:r>
      <w:r w:rsidRPr="00136174">
        <w:t>un réseau particulièrement dense.</w:t>
      </w:r>
      <w:r>
        <w:t> </w:t>
      </w:r>
      <w:hyperlink r:id="rId17" w:history="1">
        <w:r w:rsidRPr="00425C69">
          <w:rPr>
            <w:rStyle w:val="Lienhypertexte"/>
            <w:color w:val="000064"/>
            <w14:props3d w14:extrusionH="0" w14:contourW="0" w14:prstMaterial="matte"/>
          </w:rPr>
          <w:t>●●</w:t>
        </w:r>
        <w:r w:rsidRPr="00425C69">
          <w:rPr>
            <w:rStyle w:val="Lienhypertexte"/>
            <w:color w:val="000064"/>
            <w14:props3d w14:extrusionH="0" w14:contourW="0" w14:prstMaterial="matte"/>
          </w:rPr>
          <w:t>●</w:t>
        </w:r>
      </w:hyperlink>
    </w:p>
    <w:tbl>
      <w:tblPr>
        <w:tblW w:w="5000" w:type="pct"/>
        <w:jc w:val="center"/>
        <w:tblLayout w:type="fixed"/>
        <w:tblCellMar>
          <w:left w:w="0" w:type="dxa"/>
          <w:right w:w="0" w:type="dxa"/>
        </w:tblCellMar>
        <w:tblLook w:val="04A0" w:firstRow="1" w:lastRow="0" w:firstColumn="1" w:lastColumn="0" w:noHBand="0" w:noVBand="1"/>
      </w:tblPr>
      <w:tblGrid>
        <w:gridCol w:w="5102"/>
      </w:tblGrid>
      <w:tr w:rsidR="009504C2" w:rsidRPr="00F568A8" w:rsidTr="00AD7D5E">
        <w:trPr>
          <w:jc w:val="center"/>
        </w:trPr>
        <w:tc>
          <w:tcPr>
            <w:tcW w:w="5102" w:type="dxa"/>
            <w:shd w:val="clear" w:color="auto" w:fill="D9D9D9"/>
          </w:tcPr>
          <w:p w:rsidR="009504C2" w:rsidRPr="00FA3BAF" w:rsidRDefault="005029C0" w:rsidP="004D2819">
            <w:pPr>
              <w:pStyle w:val="BDVDATE"/>
            </w:pPr>
            <w:r>
              <w:t>3 juin</w:t>
            </w:r>
            <w:r w:rsidR="009504C2" w:rsidRPr="00FA3BAF">
              <w:t xml:space="preserve"> </w:t>
            </w:r>
            <w:r>
              <w:t xml:space="preserve">2016 </w:t>
            </w:r>
            <w:r w:rsidR="009504C2" w:rsidRPr="00FA3BAF">
              <w:t xml:space="preserve">● </w:t>
            </w:r>
            <w:r>
              <w:t>L</w:t>
            </w:r>
            <w:r w:rsidR="00FB178C">
              <w:t>’</w:t>
            </w:r>
            <w:r>
              <w:t>Agefi</w:t>
            </w:r>
          </w:p>
          <w:p w:rsidR="009504C2" w:rsidRPr="00425C69" w:rsidRDefault="005029C0" w:rsidP="004D2819">
            <w:pPr>
              <w:pStyle w:val="Titre2"/>
            </w:pPr>
            <w:bookmarkStart w:id="5" w:name="_Toc453366566"/>
            <w:r w:rsidRPr="005029C0">
              <w:t>Les épargnants français hésitent à investir dans la finance</w:t>
            </w:r>
            <w:bookmarkEnd w:id="5"/>
          </w:p>
          <w:p w:rsidR="009504C2" w:rsidRPr="00FA3BAF" w:rsidRDefault="001371BD" w:rsidP="001371BD">
            <w:pPr>
              <w:pStyle w:val="BDVRESUME"/>
            </w:pPr>
            <w:r>
              <w:t xml:space="preserve">Une étude </w:t>
            </w:r>
            <w:r w:rsidR="005029C0" w:rsidRPr="005029C0">
              <w:t>pointe l</w:t>
            </w:r>
            <w:r w:rsidR="00FB178C">
              <w:t>’</w:t>
            </w:r>
            <w:r w:rsidR="005029C0" w:rsidRPr="005029C0">
              <w:t>écart existant entre l</w:t>
            </w:r>
            <w:r w:rsidR="00FB178C">
              <w:t>’</w:t>
            </w:r>
            <w:r w:rsidR="005029C0" w:rsidRPr="005029C0">
              <w:t>épargne importante des Français et leur réticence à inves</w:t>
            </w:r>
            <w:r w:rsidR="005029C0">
              <w:t>tir dans les marchés financiers</w:t>
            </w:r>
            <w:r w:rsidR="009027EA">
              <w:t>.</w:t>
            </w:r>
          </w:p>
        </w:tc>
      </w:tr>
    </w:tbl>
    <w:p w:rsidR="005029C0" w:rsidRDefault="005029C0" w:rsidP="009504C2">
      <w:pPr>
        <w:pStyle w:val="BDVTEXTE"/>
      </w:pPr>
      <w:r>
        <w:t>Selon une étude publiée</w:t>
      </w:r>
      <w:r w:rsidRPr="005029C0">
        <w:t xml:space="preserve"> par </w:t>
      </w:r>
      <w:r w:rsidRPr="005029C0">
        <w:rPr>
          <w:b/>
        </w:rPr>
        <w:t>BlackRock</w:t>
      </w:r>
      <w:r w:rsidRPr="005029C0">
        <w:t xml:space="preserve"> et </w:t>
      </w:r>
      <w:r w:rsidRPr="005029C0">
        <w:rPr>
          <w:b/>
        </w:rPr>
        <w:t>Cicero Group</w:t>
      </w:r>
      <w:r>
        <w:t xml:space="preserve">, </w:t>
      </w:r>
      <w:r w:rsidRPr="005029C0">
        <w:t>87% des ménages</w:t>
      </w:r>
      <w:r w:rsidR="00784BD0">
        <w:t xml:space="preserve"> français épargnent chaque mois. </w:t>
      </w:r>
      <w:r>
        <w:t>Cependant, il s</w:t>
      </w:r>
      <w:r w:rsidR="00FB178C">
        <w:t>’</w:t>
      </w:r>
      <w:r>
        <w:t xml:space="preserve">avère que les </w:t>
      </w:r>
      <w:r w:rsidRPr="005029C0">
        <w:t>épargnants ne cherchent pas à faire fructifier leurs resso</w:t>
      </w:r>
      <w:r>
        <w:t xml:space="preserve">urces via des actifs financiers, préférant la liquidité, </w:t>
      </w:r>
      <w:r w:rsidRPr="005029C0">
        <w:t>dont les rendements so</w:t>
      </w:r>
      <w:r>
        <w:t>nt pourtant extrêmement faibles.</w:t>
      </w:r>
    </w:p>
    <w:p w:rsidR="00AF7BA0" w:rsidRDefault="005029C0" w:rsidP="009504C2">
      <w:pPr>
        <w:pStyle w:val="BDVTEXTE"/>
      </w:pPr>
      <w:r>
        <w:t>Cette tendance s</w:t>
      </w:r>
      <w:r w:rsidR="00FB178C">
        <w:t>’</w:t>
      </w:r>
      <w:r w:rsidR="00AF7BA0">
        <w:t>expliquerait, d</w:t>
      </w:r>
      <w:r w:rsidR="00FB178C">
        <w:t>’</w:t>
      </w:r>
      <w:r w:rsidR="00AF7BA0">
        <w:t xml:space="preserve">une part, par </w:t>
      </w:r>
      <w:r w:rsidR="00AF7BA0" w:rsidRPr="00AF7BA0">
        <w:t>la recherche de protection contre les aléas de la vie</w:t>
      </w:r>
      <w:r w:rsidR="00AF7BA0">
        <w:t xml:space="preserve">. En effet, </w:t>
      </w:r>
      <w:r w:rsidR="00AF7BA0" w:rsidRPr="00AF7BA0">
        <w:t>60% des ménages français justifient leur épargne par la nécessité</w:t>
      </w:r>
      <w:r w:rsidR="00AF7BA0">
        <w:t xml:space="preserve"> de « </w:t>
      </w:r>
      <w:r w:rsidR="00AF7BA0" w:rsidRPr="00EE6989">
        <w:rPr>
          <w:i/>
        </w:rPr>
        <w:t>faire face aux imprévus</w:t>
      </w:r>
      <w:r w:rsidR="00FB178C">
        <w:t> ».</w:t>
      </w:r>
    </w:p>
    <w:p w:rsidR="00FD46E3" w:rsidRDefault="00AF7BA0" w:rsidP="00FD46E3">
      <w:pPr>
        <w:pStyle w:val="BDVTEXTE"/>
        <w:rPr>
          <w:rStyle w:val="Lienhypertexte"/>
          <w:color w:val="000064"/>
          <w14:props3d w14:extrusionH="0" w14:contourW="0" w14:prstMaterial="matte"/>
        </w:rPr>
      </w:pPr>
      <w:r>
        <w:t>D</w:t>
      </w:r>
      <w:r w:rsidR="00FB178C">
        <w:t>’</w:t>
      </w:r>
      <w:r>
        <w:t>autre part,</w:t>
      </w:r>
      <w:r w:rsidR="001371BD">
        <w:t xml:space="preserve"> le résultat s</w:t>
      </w:r>
      <w:r w:rsidR="00FB178C">
        <w:t>’</w:t>
      </w:r>
      <w:r w:rsidR="001371BD">
        <w:t>explique</w:t>
      </w:r>
      <w:r>
        <w:t xml:space="preserve"> par </w:t>
      </w:r>
      <w:r w:rsidRPr="00AF7BA0">
        <w:t>une certaine aversion vis-à-vis des marchés financiers</w:t>
      </w:r>
      <w:r>
        <w:t>. Ces</w:t>
      </w:r>
      <w:r w:rsidRPr="00AF7BA0">
        <w:t xml:space="preserve"> investissements sont </w:t>
      </w:r>
      <w:r>
        <w:t xml:space="preserve">en effet </w:t>
      </w:r>
      <w:r w:rsidRPr="00AF7BA0">
        <w:t xml:space="preserve">perçus comme </w:t>
      </w:r>
      <w:r>
        <w:t xml:space="preserve">risqués, avec à </w:t>
      </w:r>
      <w:r w:rsidRPr="00AF7BA0">
        <w:t>la clé une forte chance d</w:t>
      </w:r>
      <w:r w:rsidR="00FB178C">
        <w:t>’</w:t>
      </w:r>
      <w:r w:rsidRPr="00AF7BA0">
        <w:t>amputer u</w:t>
      </w:r>
      <w:r>
        <w:t>ne partie de l</w:t>
      </w:r>
      <w:r w:rsidR="00FB178C">
        <w:t>’</w:t>
      </w:r>
      <w:r>
        <w:t>épargne investie</w:t>
      </w:r>
      <w:r w:rsidRPr="00AF7BA0">
        <w:t>.</w:t>
      </w:r>
      <w:r>
        <w:t xml:space="preserve"> </w:t>
      </w:r>
      <w:r w:rsidRPr="00AF7BA0">
        <w:t>C</w:t>
      </w:r>
      <w:r>
        <w:t>ette double aversion au risque (</w:t>
      </w:r>
      <w:r w:rsidRPr="00AF7BA0">
        <w:t>risque de la vie et risqu</w:t>
      </w:r>
      <w:r>
        <w:t>e des marchés financiers)</w:t>
      </w:r>
      <w:r w:rsidRPr="00AF7BA0">
        <w:t xml:space="preserve"> pose un véritable </w:t>
      </w:r>
      <w:r>
        <w:t>défi pour les marchés français. </w:t>
      </w:r>
      <w:hyperlink r:id="rId18" w:history="1">
        <w:r w:rsidR="009504C2" w:rsidRPr="00425C69">
          <w:rPr>
            <w:rStyle w:val="Lienhypertexte"/>
            <w:color w:val="000064"/>
            <w14:props3d w14:extrusionH="0" w14:contourW="0" w14:prstMaterial="matte"/>
          </w:rPr>
          <w:t>●●●</w:t>
        </w:r>
      </w:hyperlink>
    </w:p>
    <w:p w:rsidR="00E11D23" w:rsidRDefault="00421099" w:rsidP="00016D3C">
      <w:pPr>
        <w:pStyle w:val="Titre1"/>
      </w:pPr>
      <w:bookmarkStart w:id="6" w:name="_Toc453366567"/>
      <w:r w:rsidRPr="00016D3C">
        <w:t>Offres</w:t>
      </w:r>
      <w:bookmarkEnd w:id="6"/>
    </w:p>
    <w:tbl>
      <w:tblPr>
        <w:tblW w:w="5000" w:type="pct"/>
        <w:jc w:val="center"/>
        <w:tblLayout w:type="fixed"/>
        <w:tblCellMar>
          <w:left w:w="0" w:type="dxa"/>
          <w:right w:w="0" w:type="dxa"/>
        </w:tblCellMar>
        <w:tblLook w:val="04A0" w:firstRow="1" w:lastRow="0" w:firstColumn="1" w:lastColumn="0" w:noHBand="0" w:noVBand="1"/>
      </w:tblPr>
      <w:tblGrid>
        <w:gridCol w:w="5102"/>
      </w:tblGrid>
      <w:tr w:rsidR="00AD7D5E" w:rsidRPr="009F4CCE" w:rsidTr="004D2819">
        <w:trPr>
          <w:jc w:val="center"/>
        </w:trPr>
        <w:tc>
          <w:tcPr>
            <w:tcW w:w="5102" w:type="dxa"/>
            <w:shd w:val="clear" w:color="auto" w:fill="auto"/>
          </w:tcPr>
          <w:p w:rsidR="00AD7D5E" w:rsidRPr="009F4CCE" w:rsidRDefault="00512568" w:rsidP="004D2819">
            <w:r>
              <w:object w:dxaOrig="16245" w:dyaOrig="9135">
                <v:shape id="_x0000_i1042" type="#_x0000_t75" style="width:254.25pt;height:143.25pt" o:ole="" o:allowoverlap="f">
                  <v:imagedata r:id="rId19" o:title=""/>
                </v:shape>
                <o:OLEObject Type="Embed" ProgID="PBrush" ShapeID="_x0000_i1042" DrawAspect="Content" ObjectID="_1527108441" r:id="rId20"/>
              </w:object>
            </w:r>
          </w:p>
        </w:tc>
      </w:tr>
      <w:tr w:rsidR="002058FD" w:rsidRPr="00F568A8" w:rsidTr="002058FD">
        <w:trPr>
          <w:jc w:val="center"/>
        </w:trPr>
        <w:tc>
          <w:tcPr>
            <w:tcW w:w="5102" w:type="dxa"/>
            <w:shd w:val="clear" w:color="auto" w:fill="D9D9D9"/>
          </w:tcPr>
          <w:p w:rsidR="002058FD" w:rsidRPr="00FA3BAF" w:rsidRDefault="002058FD" w:rsidP="004D2819">
            <w:pPr>
              <w:pStyle w:val="BDVDATE"/>
            </w:pPr>
            <w:bookmarkStart w:id="7" w:name="_Toc348713170"/>
            <w:r>
              <w:t>6 juin 2016</w:t>
            </w:r>
            <w:r w:rsidRPr="00FA3BAF">
              <w:t xml:space="preserve"> ● </w:t>
            </w:r>
            <w:r>
              <w:t>Assurance &amp; Banque 2.0</w:t>
            </w:r>
          </w:p>
          <w:p w:rsidR="002058FD" w:rsidRPr="00425C69" w:rsidRDefault="002058FD" w:rsidP="004D2819">
            <w:pPr>
              <w:pStyle w:val="Titre2"/>
            </w:pPr>
            <w:bookmarkStart w:id="8" w:name="_Toc453366568"/>
            <w:r w:rsidRPr="002058FD">
              <w:t>Assurance emprunteur : Immoprêt propose le service ieasy</w:t>
            </w:r>
            <w:bookmarkEnd w:id="8"/>
          </w:p>
          <w:p w:rsidR="002058FD" w:rsidRPr="00FA3BAF" w:rsidRDefault="002058FD" w:rsidP="002058FD">
            <w:pPr>
              <w:pStyle w:val="BDVRESUME"/>
            </w:pPr>
            <w:r>
              <w:t>L</w:t>
            </w:r>
            <w:r w:rsidRPr="002058FD">
              <w:t>e courtier a</w:t>
            </w:r>
            <w:r>
              <w:t xml:space="preserve"> mis en place cette prestation p</w:t>
            </w:r>
            <w:r w:rsidRPr="002058FD">
              <w:t>our aider les assureurs à obtenir facilement des informations sur l</w:t>
            </w:r>
            <w:r w:rsidR="00FB178C">
              <w:t>’</w:t>
            </w:r>
            <w:r w:rsidRPr="002058FD">
              <w:t>assurance d</w:t>
            </w:r>
            <w:r w:rsidR="00FB178C">
              <w:t>’</w:t>
            </w:r>
            <w:r w:rsidRPr="002058FD">
              <w:t>emprunt et faire</w:t>
            </w:r>
            <w:r>
              <w:t xml:space="preserve"> jouer davantage la concurrence.</w:t>
            </w:r>
          </w:p>
        </w:tc>
      </w:tr>
    </w:tbl>
    <w:p w:rsidR="004D2819" w:rsidRDefault="008E509E" w:rsidP="002058FD">
      <w:pPr>
        <w:pStyle w:val="BDVTEXTE"/>
      </w:pPr>
      <w:r>
        <w:rPr>
          <w:b/>
          <w:noProof/>
        </w:rPr>
        <w:drawing>
          <wp:anchor distT="0" distB="0" distL="114300" distR="114300" simplePos="0" relativeHeight="251685376" behindDoc="0" locked="0" layoutInCell="1" allowOverlap="1" wp14:anchorId="5FD69938" wp14:editId="46C0E28B">
            <wp:simplePos x="0" y="0"/>
            <wp:positionH relativeFrom="column">
              <wp:posOffset>1905</wp:posOffset>
            </wp:positionH>
            <wp:positionV relativeFrom="paragraph">
              <wp:posOffset>76200</wp:posOffset>
            </wp:positionV>
            <wp:extent cx="720000" cy="720000"/>
            <wp:effectExtent l="0" t="0" r="4445" b="4445"/>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2058FD" w:rsidRPr="004D2819">
        <w:rPr>
          <w:b/>
        </w:rPr>
        <w:t>Ieasy</w:t>
      </w:r>
      <w:r w:rsidR="002058FD" w:rsidRPr="002058FD">
        <w:t xml:space="preserve"> permet de réaliser in situ et de manière concomitante avec la simulation du financement immobilier, une prop</w:t>
      </w:r>
      <w:r w:rsidR="004D2819">
        <w:t>osition d</w:t>
      </w:r>
      <w:r w:rsidR="00FB178C">
        <w:t>’</w:t>
      </w:r>
      <w:r w:rsidR="004D2819">
        <w:t xml:space="preserve">assurance emprunteur. </w:t>
      </w:r>
      <w:r w:rsidR="002058FD" w:rsidRPr="002058FD">
        <w:t>L</w:t>
      </w:r>
      <w:r w:rsidR="00FB178C">
        <w:t>’</w:t>
      </w:r>
      <w:r w:rsidR="002058FD" w:rsidRPr="002058FD">
        <w:t>offre est réalisée de manière digitale, de bout en bout, du questionnaire santé à la signature du contrat.</w:t>
      </w:r>
    </w:p>
    <w:p w:rsidR="004D2819" w:rsidRDefault="004D2819" w:rsidP="002058FD">
      <w:pPr>
        <w:pStyle w:val="BDVTEXTE"/>
      </w:pPr>
      <w:r>
        <w:lastRenderedPageBreak/>
        <w:t>I</w:t>
      </w:r>
      <w:r w:rsidRPr="004D2819">
        <w:t>easy bénéficie de l</w:t>
      </w:r>
      <w:r w:rsidR="00FB178C">
        <w:t>’</w:t>
      </w:r>
      <w:r w:rsidRPr="004D2819">
        <w:t>ensemble des critères exigés par les banques et la réglementation. Comme l</w:t>
      </w:r>
      <w:r w:rsidR="00FB178C">
        <w:t>’</w:t>
      </w:r>
      <w:r w:rsidRPr="004D2819">
        <w:t>explique Ulrich Maurel, pr</w:t>
      </w:r>
      <w:r>
        <w:t>ésident fondateur d</w:t>
      </w:r>
      <w:r w:rsidR="00FB178C">
        <w:t>’</w:t>
      </w:r>
      <w:r w:rsidRPr="004D2819">
        <w:rPr>
          <w:b/>
        </w:rPr>
        <w:t>Immoprêt</w:t>
      </w:r>
      <w:r>
        <w:t>, « </w:t>
      </w:r>
      <w:r w:rsidRPr="004D2819">
        <w:rPr>
          <w:i/>
        </w:rPr>
        <w:t>il existe de grands écarts selon la complexité des profils. Les compagnies proposent des solutions pouvant assurer tout type d</w:t>
      </w:r>
      <w:r w:rsidR="00FB178C">
        <w:rPr>
          <w:i/>
        </w:rPr>
        <w:t>’</w:t>
      </w:r>
      <w:r w:rsidRPr="004D2819">
        <w:rPr>
          <w:i/>
        </w:rPr>
        <w:t>acquéreur. Néanmoins, suivant l</w:t>
      </w:r>
      <w:r w:rsidR="00FB178C">
        <w:rPr>
          <w:i/>
        </w:rPr>
        <w:t>’</w:t>
      </w:r>
      <w:r w:rsidRPr="004D2819">
        <w:rPr>
          <w:i/>
        </w:rPr>
        <w:t>état de santé, la profession, les sports pratiqués par exemple, la couverture, les garanties et le tarif doivent être étudiés précisément. C</w:t>
      </w:r>
      <w:r w:rsidR="00FB178C">
        <w:rPr>
          <w:i/>
        </w:rPr>
        <w:t>’</w:t>
      </w:r>
      <w:r w:rsidRPr="004D2819">
        <w:rPr>
          <w:i/>
        </w:rPr>
        <w:t>est pour cela que nous avons décidé, comme pour le crédit, de faciliter l</w:t>
      </w:r>
      <w:r w:rsidR="00FB178C">
        <w:rPr>
          <w:i/>
        </w:rPr>
        <w:t>’</w:t>
      </w:r>
      <w:r w:rsidRPr="004D2819">
        <w:rPr>
          <w:i/>
        </w:rPr>
        <w:t>accès à l</w:t>
      </w:r>
      <w:r w:rsidR="00FB178C">
        <w:rPr>
          <w:i/>
        </w:rPr>
        <w:t>’</w:t>
      </w:r>
      <w:r w:rsidRPr="004D2819">
        <w:rPr>
          <w:i/>
        </w:rPr>
        <w:t>assurance</w:t>
      </w:r>
      <w:r>
        <w:t> ».</w:t>
      </w:r>
    </w:p>
    <w:p w:rsidR="002058FD" w:rsidRDefault="004D2819" w:rsidP="002058FD">
      <w:pPr>
        <w:pStyle w:val="BDVTEXTE"/>
      </w:pPr>
      <w:r w:rsidRPr="004D2819">
        <w:t>Selon le spécialiste de l</w:t>
      </w:r>
      <w:r w:rsidR="00FB178C">
        <w:t>’</w:t>
      </w:r>
      <w:r w:rsidRPr="004D2819">
        <w:t>immobilier, il faut en moyenne 4 m</w:t>
      </w:r>
      <w:r w:rsidR="001371BD">
        <w:t>i</w:t>
      </w:r>
      <w:r w:rsidRPr="004D2819">
        <w:t>n</w:t>
      </w:r>
      <w:r w:rsidR="001371BD">
        <w:t>utes</w:t>
      </w:r>
      <w:r w:rsidRPr="004D2819">
        <w:t xml:space="preserve"> à l</w:t>
      </w:r>
      <w:r w:rsidR="00FB178C">
        <w:t>’</w:t>
      </w:r>
      <w:r w:rsidRPr="004D2819">
        <w:t>emprunteur pour obtenir une réponse tarifaire et un accord immédiat.</w:t>
      </w:r>
      <w:r>
        <w:t xml:space="preserve"> </w:t>
      </w:r>
      <w:r w:rsidRPr="004D2819">
        <w:t>Ce service sera étendu à tout le réseau Immoprêt dès le 15 juin.</w:t>
      </w:r>
      <w:r>
        <w:t> </w:t>
      </w:r>
      <w:hyperlink r:id="rId22" w:history="1">
        <w:r w:rsidR="002058FD" w:rsidRPr="00425C69">
          <w:rPr>
            <w:rStyle w:val="Lienhypertexte"/>
            <w:color w:val="000064"/>
            <w14:props3d w14:extrusionH="0" w14:contourW="0" w14:prstMaterial="matte"/>
          </w:rPr>
          <w:t>●●●</w:t>
        </w:r>
      </w:hyperlink>
    </w:p>
    <w:p w:rsidR="002058FD" w:rsidRDefault="002058FD" w:rsidP="00FD46E3">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A317B1" w:rsidRPr="00F568A8" w:rsidTr="00E36328">
        <w:trPr>
          <w:jc w:val="center"/>
        </w:trPr>
        <w:tc>
          <w:tcPr>
            <w:tcW w:w="5102" w:type="dxa"/>
            <w:shd w:val="clear" w:color="auto" w:fill="D9D9D9"/>
          </w:tcPr>
          <w:p w:rsidR="00A317B1" w:rsidRDefault="00A317B1" w:rsidP="00A317B1">
            <w:r>
              <w:rPr>
                <w:noProof/>
              </w:rPr>
              <w:drawing>
                <wp:inline distT="0" distB="0" distL="0" distR="0" wp14:anchorId="70BFC93B" wp14:editId="0897DB5E">
                  <wp:extent cx="3239135" cy="1752600"/>
                  <wp:effectExtent l="0" t="0" r="0" b="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rotWithShape="1">
                          <a:blip r:embed="rId23"/>
                          <a:srcRect t="10766" b="6698"/>
                          <a:stretch/>
                        </pic:blipFill>
                        <pic:spPr bwMode="auto">
                          <a:xfrm>
                            <a:off x="0" y="0"/>
                            <a:ext cx="3240000" cy="1753068"/>
                          </a:xfrm>
                          <a:prstGeom prst="rect">
                            <a:avLst/>
                          </a:prstGeom>
                          <a:ln>
                            <a:noFill/>
                          </a:ln>
                          <a:extLst>
                            <a:ext uri="{53640926-AAD7-44D8-BBD7-CCE9431645EC}">
                              <a14:shadowObscured xmlns:a14="http://schemas.microsoft.com/office/drawing/2010/main"/>
                            </a:ext>
                          </a:extLst>
                        </pic:spPr>
                      </pic:pic>
                    </a:graphicData>
                  </a:graphic>
                </wp:inline>
              </w:drawing>
            </w:r>
          </w:p>
        </w:tc>
      </w:tr>
      <w:tr w:rsidR="002058FD" w:rsidRPr="00F568A8" w:rsidTr="00E36328">
        <w:trPr>
          <w:jc w:val="center"/>
        </w:trPr>
        <w:tc>
          <w:tcPr>
            <w:tcW w:w="5102" w:type="dxa"/>
            <w:shd w:val="clear" w:color="auto" w:fill="D9D9D9"/>
          </w:tcPr>
          <w:p w:rsidR="002058FD" w:rsidRPr="00FA3BAF" w:rsidRDefault="004D2819" w:rsidP="004D2819">
            <w:pPr>
              <w:pStyle w:val="BDVDATE"/>
            </w:pPr>
            <w:r>
              <w:t>7 juin 2016</w:t>
            </w:r>
            <w:r w:rsidR="002058FD" w:rsidRPr="00FA3BAF">
              <w:t xml:space="preserve"> ● </w:t>
            </w:r>
            <w:r>
              <w:t xml:space="preserve">Le </w:t>
            </w:r>
            <w:r w:rsidR="002058FD">
              <w:t>Journal</w:t>
            </w:r>
            <w:r>
              <w:t xml:space="preserve"> Du Net</w:t>
            </w:r>
          </w:p>
          <w:p w:rsidR="002058FD" w:rsidRPr="00425C69" w:rsidRDefault="004D2819" w:rsidP="004D2819">
            <w:pPr>
              <w:pStyle w:val="Titre2"/>
            </w:pPr>
            <w:bookmarkStart w:id="9" w:name="_Toc453366569"/>
            <w:r w:rsidRPr="004D2819">
              <w:t>La génération Y ve</w:t>
            </w:r>
            <w:r>
              <w:t>ut investir en fonction de ses « valeurs »</w:t>
            </w:r>
            <w:r w:rsidRPr="004D2819">
              <w:t>, selon l</w:t>
            </w:r>
            <w:r w:rsidR="00FB178C">
              <w:t>’</w:t>
            </w:r>
            <w:r w:rsidRPr="004D2819">
              <w:t>appli Stash</w:t>
            </w:r>
            <w:bookmarkEnd w:id="9"/>
          </w:p>
          <w:p w:rsidR="002058FD" w:rsidRPr="00FA3BAF" w:rsidRDefault="001371BD" w:rsidP="004D2819">
            <w:pPr>
              <w:pStyle w:val="BDVRESUME"/>
            </w:pPr>
            <w:r>
              <w:t>D</w:t>
            </w:r>
            <w:r w:rsidR="00FB178C">
              <w:t>’</w:t>
            </w:r>
            <w:r>
              <w:t>après la start</w:t>
            </w:r>
            <w:r w:rsidR="00E36328" w:rsidRPr="00E36328">
              <w:t>up, il existe un marché pour les outils de micro-investissement. Marché qu</w:t>
            </w:r>
            <w:r w:rsidR="00FB178C">
              <w:t>’</w:t>
            </w:r>
            <w:r w:rsidR="00E36328" w:rsidRPr="00E36328">
              <w:t>elle compte bien conquérir, en proposant aux jeunes de miser sur des entreprises dans lesquelles</w:t>
            </w:r>
            <w:r w:rsidR="00E36328">
              <w:t xml:space="preserve"> ils croient par le biais d</w:t>
            </w:r>
            <w:r w:rsidR="00FB178C">
              <w:t>’</w:t>
            </w:r>
            <w:r w:rsidR="00E36328">
              <w:t>ETF</w:t>
            </w:r>
            <w:r w:rsidR="002058FD">
              <w:t>.</w:t>
            </w:r>
            <w:r w:rsidR="002058FD" w:rsidRPr="00FA3BAF">
              <w:t xml:space="preserve"> </w:t>
            </w:r>
          </w:p>
        </w:tc>
      </w:tr>
    </w:tbl>
    <w:p w:rsidR="00EE6989" w:rsidRDefault="008E509E" w:rsidP="002058FD">
      <w:pPr>
        <w:pStyle w:val="BDVTEXTE"/>
      </w:pPr>
      <w:r>
        <w:rPr>
          <w:noProof/>
        </w:rPr>
        <w:drawing>
          <wp:anchor distT="0" distB="0" distL="114300" distR="114300" simplePos="0" relativeHeight="251686400" behindDoc="0" locked="0" layoutInCell="1" allowOverlap="1" wp14:anchorId="44C74D3C" wp14:editId="2CEAD775">
            <wp:simplePos x="0" y="0"/>
            <wp:positionH relativeFrom="column">
              <wp:posOffset>1905</wp:posOffset>
            </wp:positionH>
            <wp:positionV relativeFrom="paragraph">
              <wp:posOffset>78105</wp:posOffset>
            </wp:positionV>
            <wp:extent cx="720000" cy="720000"/>
            <wp:effectExtent l="0" t="0" r="4445" b="4445"/>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E36328" w:rsidRPr="00E36328">
        <w:t>L</w:t>
      </w:r>
      <w:r w:rsidR="00FB178C">
        <w:t>’</w:t>
      </w:r>
      <w:r w:rsidR="00E36328" w:rsidRPr="00E36328">
        <w:t xml:space="preserve">argument principal de </w:t>
      </w:r>
      <w:r w:rsidR="00E36328" w:rsidRPr="00E36328">
        <w:rPr>
          <w:b/>
        </w:rPr>
        <w:t>Stash</w:t>
      </w:r>
      <w:r w:rsidR="00E36328" w:rsidRPr="00E36328">
        <w:t xml:space="preserve"> est de permettre aux utilisateurs d</w:t>
      </w:r>
      <w:r w:rsidR="00FB178C">
        <w:t>’</w:t>
      </w:r>
      <w:r w:rsidR="00E36328" w:rsidRPr="00E36328">
        <w:t xml:space="preserve">investir dans </w:t>
      </w:r>
      <w:r w:rsidR="007223E2">
        <w:t xml:space="preserve">des </w:t>
      </w:r>
      <w:r w:rsidR="00E36328" w:rsidRPr="00E36328">
        <w:t>domaine</w:t>
      </w:r>
      <w:r w:rsidR="007223E2">
        <w:t>s</w:t>
      </w:r>
      <w:r w:rsidR="00E36328" w:rsidRPr="00E36328">
        <w:t xml:space="preserve"> qui trouve</w:t>
      </w:r>
      <w:r w:rsidR="007223E2">
        <w:t>nt un écho auprès des jeunes</w:t>
      </w:r>
      <w:r w:rsidR="00B46887">
        <w:t xml:space="preserve">. </w:t>
      </w:r>
      <w:r w:rsidR="007223E2">
        <w:t>La génération Y surtout, veut en effet « croire »</w:t>
      </w:r>
      <w:r w:rsidR="007223E2" w:rsidRPr="007223E2">
        <w:t xml:space="preserve"> dans les </w:t>
      </w:r>
      <w:r w:rsidR="007223E2">
        <w:t>entreprises sur lesquelles elle parie</w:t>
      </w:r>
      <w:r w:rsidR="007223E2" w:rsidRPr="007223E2">
        <w:t>.</w:t>
      </w:r>
      <w:r w:rsidR="00EE6989">
        <w:t xml:space="preserve"> </w:t>
      </w:r>
    </w:p>
    <w:p w:rsidR="005F43FD" w:rsidRDefault="00EE6989" w:rsidP="002058FD">
      <w:pPr>
        <w:pStyle w:val="BDVTEXTE"/>
      </w:pPr>
      <w:r>
        <w:t>Elle propose par exemple un ETF</w:t>
      </w:r>
      <w:r w:rsidR="005E158E">
        <w:t xml:space="preserve"> (</w:t>
      </w:r>
      <w:r w:rsidR="005E158E" w:rsidRPr="005E158E">
        <w:t>Exchange Traded Funds</w:t>
      </w:r>
      <w:r w:rsidR="005E158E">
        <w:t>)</w:t>
      </w:r>
      <w:r>
        <w:t xml:space="preserve"> nommé « Clean &amp; Green » qui </w:t>
      </w:r>
      <w:r w:rsidRPr="007223E2">
        <w:t>a pour objectif de reproduire les performances d</w:t>
      </w:r>
      <w:r w:rsidR="00FB178C">
        <w:t>’</w:t>
      </w:r>
      <w:r w:rsidRPr="007223E2">
        <w:t>un indice composé d</w:t>
      </w:r>
      <w:r w:rsidR="00FB178C">
        <w:t>’</w:t>
      </w:r>
      <w:r w:rsidRPr="007223E2">
        <w:t>actions mondiales dans le secteur des énergies propres</w:t>
      </w:r>
      <w:r>
        <w:t xml:space="preserve">. </w:t>
      </w:r>
      <w:r w:rsidR="005F43FD" w:rsidRPr="005F43FD">
        <w:t>La startup américaine surf</w:t>
      </w:r>
      <w:r w:rsidR="001371BD">
        <w:t>e</w:t>
      </w:r>
      <w:r w:rsidR="005F43FD" w:rsidRPr="005F43FD">
        <w:t xml:space="preserve"> sur la théorie que pour une partie de la génération Y, les valeurs d</w:t>
      </w:r>
      <w:r w:rsidR="00FB178C">
        <w:t>’</w:t>
      </w:r>
      <w:r w:rsidR="005F43FD" w:rsidRPr="005F43FD">
        <w:t>une e</w:t>
      </w:r>
      <w:r w:rsidR="001371BD">
        <w:t>ntreprise comptent autant que le rendement qu</w:t>
      </w:r>
      <w:r w:rsidR="00FB178C">
        <w:t>’</w:t>
      </w:r>
      <w:r w:rsidR="001371BD">
        <w:t>elle propose</w:t>
      </w:r>
      <w:r w:rsidR="005F43FD" w:rsidRPr="005F43FD">
        <w:t>.</w:t>
      </w:r>
    </w:p>
    <w:p w:rsidR="002058FD" w:rsidRDefault="00EE6989" w:rsidP="00FD46E3">
      <w:pPr>
        <w:pStyle w:val="BDVTEXTE"/>
      </w:pPr>
      <w:r w:rsidRPr="00EE6989">
        <w:t>Avec une inscription sur smartphone pour 5 dollars, Stash a pour objectif d</w:t>
      </w:r>
      <w:r w:rsidR="00FB178C">
        <w:t>’</w:t>
      </w:r>
      <w:r w:rsidRPr="00EE6989">
        <w:t>abattre les barrières de l</w:t>
      </w:r>
      <w:r w:rsidR="00FB178C">
        <w:t>’</w:t>
      </w:r>
      <w:r w:rsidRPr="00EE6989">
        <w:t>investissement.</w:t>
      </w:r>
      <w:r w:rsidR="00DF3A8F">
        <w:t xml:space="preserve"> Le prix à </w:t>
      </w:r>
      <w:r>
        <w:t>payer est ensuite</w:t>
      </w:r>
      <w:r w:rsidR="005F43FD" w:rsidRPr="005F43FD">
        <w:t xml:space="preserve"> de 1 dollar par mois (après un essai gratuit de 3 mois) jusqu</w:t>
      </w:r>
      <w:r w:rsidR="00FB178C">
        <w:t>’à 5 </w:t>
      </w:r>
      <w:r w:rsidR="005F43FD" w:rsidRPr="005F43FD">
        <w:t>000 dollars d</w:t>
      </w:r>
      <w:r w:rsidR="00FB178C">
        <w:t>’</w:t>
      </w:r>
      <w:r w:rsidR="005F43FD" w:rsidRPr="005F43FD">
        <w:t>avoirs</w:t>
      </w:r>
      <w:r w:rsidR="005F43FD">
        <w:t>,</w:t>
      </w:r>
      <w:r w:rsidR="005E158E">
        <w:t xml:space="preserve"> et de</w:t>
      </w:r>
      <w:r w:rsidR="005F43FD" w:rsidRPr="005F43FD">
        <w:t xml:space="preserve"> 0,25% par an au-delà. Il n</w:t>
      </w:r>
      <w:r w:rsidR="00FB178C">
        <w:t>’</w:t>
      </w:r>
      <w:r w:rsidR="005F43FD" w:rsidRPr="005F43FD">
        <w:t>y a pas de frais de dépôt, de retrait ou de transaction.</w:t>
      </w:r>
      <w:r>
        <w:t> </w:t>
      </w:r>
      <w:hyperlink r:id="rId25" w:history="1">
        <w:r w:rsidR="002058FD" w:rsidRPr="00425C69">
          <w:rPr>
            <w:rStyle w:val="Lienhypertexte"/>
            <w:color w:val="000064"/>
            <w14:props3d w14:extrusionH="0" w14:contourW="0" w14:prstMaterial="matte"/>
          </w:rPr>
          <w:t>●●●</w:t>
        </w:r>
      </w:hyperlink>
    </w:p>
    <w:p w:rsidR="00BA71A9" w:rsidRPr="00343301" w:rsidRDefault="00BA71A9" w:rsidP="00016D3C">
      <w:pPr>
        <w:pStyle w:val="Titre1"/>
      </w:pPr>
      <w:bookmarkStart w:id="10" w:name="_Toc453366570"/>
      <w:r>
        <w:t>Distribution</w:t>
      </w:r>
      <w:bookmarkEnd w:id="10"/>
    </w:p>
    <w:tbl>
      <w:tblPr>
        <w:tblW w:w="5000" w:type="pct"/>
        <w:jc w:val="center"/>
        <w:tblLayout w:type="fixed"/>
        <w:tblCellMar>
          <w:left w:w="0" w:type="dxa"/>
          <w:right w:w="0" w:type="dxa"/>
        </w:tblCellMar>
        <w:tblLook w:val="04A0" w:firstRow="1" w:lastRow="0" w:firstColumn="1" w:lastColumn="0" w:noHBand="0" w:noVBand="1"/>
      </w:tblPr>
      <w:tblGrid>
        <w:gridCol w:w="5102"/>
      </w:tblGrid>
      <w:tr w:rsidR="009504C2" w:rsidRPr="00F568A8" w:rsidTr="009504C2">
        <w:trPr>
          <w:jc w:val="center"/>
        </w:trPr>
        <w:tc>
          <w:tcPr>
            <w:tcW w:w="5102" w:type="dxa"/>
            <w:shd w:val="clear" w:color="auto" w:fill="D9D9D9"/>
          </w:tcPr>
          <w:p w:rsidR="009504C2" w:rsidRPr="00FA3BAF" w:rsidRDefault="005F43FD" w:rsidP="009504C2">
            <w:pPr>
              <w:pStyle w:val="BDVDATE"/>
            </w:pPr>
            <w:r>
              <w:t>6 juin 2016</w:t>
            </w:r>
            <w:r w:rsidR="009504C2" w:rsidRPr="00FA3BAF">
              <w:t xml:space="preserve"> ● </w:t>
            </w:r>
            <w:r>
              <w:t>Le Journal Du Net</w:t>
            </w:r>
          </w:p>
          <w:p w:rsidR="009504C2" w:rsidRPr="00425C69" w:rsidRDefault="005F43FD" w:rsidP="009504C2">
            <w:pPr>
              <w:pStyle w:val="Titre2"/>
            </w:pPr>
            <w:bookmarkStart w:id="11" w:name="_Toc453366571"/>
            <w:r w:rsidRPr="005F43FD">
              <w:t>Crédit du Nord : des tablettes pour les conseillers qui se rendent chez le client</w:t>
            </w:r>
            <w:bookmarkEnd w:id="11"/>
          </w:p>
          <w:p w:rsidR="009504C2" w:rsidRPr="00FA3BAF" w:rsidRDefault="005F43FD" w:rsidP="00AD3507">
            <w:pPr>
              <w:pStyle w:val="BDVRESUME"/>
            </w:pPr>
            <w:r w:rsidRPr="005F43FD">
              <w:t>L</w:t>
            </w:r>
            <w:r w:rsidR="00FB178C">
              <w:t>’</w:t>
            </w:r>
            <w:r w:rsidRPr="005F43FD">
              <w:t xml:space="preserve">objectif de </w:t>
            </w:r>
            <w:r w:rsidRPr="001B4303">
              <w:rPr>
                <w:b/>
              </w:rPr>
              <w:t>Crédit du Nord</w:t>
            </w:r>
            <w:r w:rsidRPr="005F43FD">
              <w:t xml:space="preserve"> </w:t>
            </w:r>
            <w:r w:rsidR="0092655B">
              <w:t xml:space="preserve">à travers la mise en place de ce projet </w:t>
            </w:r>
            <w:r w:rsidRPr="005F43FD">
              <w:t>est simple</w:t>
            </w:r>
            <w:r w:rsidR="00AD3507">
              <w:t> : f</w:t>
            </w:r>
            <w:r w:rsidRPr="005F43FD">
              <w:t>aire progresser ses résultats en améliorant son service client.</w:t>
            </w:r>
            <w:r w:rsidR="009504C2" w:rsidRPr="00FA3BAF">
              <w:t xml:space="preserve"> </w:t>
            </w:r>
          </w:p>
        </w:tc>
      </w:tr>
    </w:tbl>
    <w:p w:rsidR="001B4303" w:rsidRDefault="008E509E" w:rsidP="009504C2">
      <w:pPr>
        <w:pStyle w:val="BDVTEXTE"/>
      </w:pPr>
      <w:r>
        <w:rPr>
          <w:noProof/>
        </w:rPr>
        <w:drawing>
          <wp:anchor distT="0" distB="0" distL="114300" distR="114300" simplePos="0" relativeHeight="251687424" behindDoc="0" locked="0" layoutInCell="1" allowOverlap="1" wp14:anchorId="4858631E" wp14:editId="01DF57E9">
            <wp:simplePos x="0" y="0"/>
            <wp:positionH relativeFrom="column">
              <wp:posOffset>2540</wp:posOffset>
            </wp:positionH>
            <wp:positionV relativeFrom="paragraph">
              <wp:posOffset>80010</wp:posOffset>
            </wp:positionV>
            <wp:extent cx="720000" cy="720000"/>
            <wp:effectExtent l="0" t="0" r="4445" b="4445"/>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1B4303">
        <w:t>La particularité de ce projet réside dans sa co-construction avec les collaborateurs. En effet, pas moins de 200 ateliers et réunions avec les commerciaux et directeurs d</w:t>
      </w:r>
      <w:r w:rsidR="00FB178C">
        <w:t>’</w:t>
      </w:r>
      <w:r w:rsidR="001B4303">
        <w:t>agences ont été organisés</w:t>
      </w:r>
      <w:r w:rsidR="001B4303" w:rsidRPr="001B4303">
        <w:t xml:space="preserve"> pour bien cibler leurs besoins</w:t>
      </w:r>
      <w:r w:rsidR="001B4303">
        <w:t xml:space="preserve">. </w:t>
      </w:r>
    </w:p>
    <w:p w:rsidR="001B4303" w:rsidRDefault="001B4303" w:rsidP="009504C2">
      <w:pPr>
        <w:pStyle w:val="BDVTEXTE"/>
      </w:pPr>
      <w:r w:rsidRPr="001B4303">
        <w:t>Crédi</w:t>
      </w:r>
      <w:r>
        <w:t>t du Nord a ensuite investi 250 </w:t>
      </w:r>
      <w:r w:rsidRPr="001B4303">
        <w:t xml:space="preserve">000 euros pour développer une application qui répondait aux différents besoins </w:t>
      </w:r>
      <w:r>
        <w:t>métiers de ses collaborateurs. « </w:t>
      </w:r>
      <w:r w:rsidRPr="001B4303">
        <w:rPr>
          <w:i/>
        </w:rPr>
        <w:t>Grâce à notre programme, nos agents</w:t>
      </w:r>
      <w:r w:rsidRPr="001B4303">
        <w:t xml:space="preserve"> </w:t>
      </w:r>
      <w:r>
        <w:t xml:space="preserve">[…] </w:t>
      </w:r>
      <w:r w:rsidRPr="001B4303">
        <w:rPr>
          <w:i/>
        </w:rPr>
        <w:t>peuvent répondre à l</w:t>
      </w:r>
      <w:r w:rsidR="00FB178C">
        <w:rPr>
          <w:i/>
        </w:rPr>
        <w:t>’</w:t>
      </w:r>
      <w:r w:rsidRPr="001B4303">
        <w:rPr>
          <w:i/>
        </w:rPr>
        <w:t>ensemble des questions de leurs prospects, avoir de la documentation commerciale systématiquement à jour, montrer des simulations d</w:t>
      </w:r>
      <w:r w:rsidR="00FB178C">
        <w:rPr>
          <w:i/>
        </w:rPr>
        <w:t>’</w:t>
      </w:r>
      <w:r w:rsidRPr="001B4303">
        <w:rPr>
          <w:i/>
        </w:rPr>
        <w:t>investissements…</w:t>
      </w:r>
      <w:r>
        <w:t> »</w:t>
      </w:r>
      <w:r w:rsidR="007504F7">
        <w:t>,</w:t>
      </w:r>
      <w:r w:rsidR="007504F7" w:rsidRPr="001B4303">
        <w:t xml:space="preserve"> explique</w:t>
      </w:r>
      <w:r w:rsidRPr="001B4303">
        <w:t xml:space="preserve"> Gérald Manzanares</w:t>
      </w:r>
      <w:r>
        <w:t xml:space="preserve">, </w:t>
      </w:r>
      <w:r w:rsidRPr="001B4303">
        <w:t>directeur du multicanal, de l</w:t>
      </w:r>
      <w:r w:rsidR="00FB178C">
        <w:t>’</w:t>
      </w:r>
      <w:r w:rsidRPr="001B4303">
        <w:t>innovation et des paiements chez Crédit du Nord. Les clients peuvent même signer directement leurs contrats sur les tablettes grâce à un système de signature électronique intégré.</w:t>
      </w:r>
    </w:p>
    <w:p w:rsidR="009504C2" w:rsidRDefault="001B4303" w:rsidP="009504C2">
      <w:pPr>
        <w:pStyle w:val="BDVTEXTE"/>
        <w:rPr>
          <w:rStyle w:val="Lienhypertexte"/>
          <w:color w:val="000064"/>
          <w14:props3d w14:extrusionH="0" w14:contourW="0" w14:prstMaterial="matte"/>
        </w:rPr>
      </w:pPr>
      <w:r>
        <w:t>Lancé en 2015, ce projet a permis d</w:t>
      </w:r>
      <w:r w:rsidR="00FB178C">
        <w:t>’</w:t>
      </w:r>
      <w:r>
        <w:t xml:space="preserve">équiper la totalité des salariés de </w:t>
      </w:r>
      <w:r w:rsidR="007504F7">
        <w:t xml:space="preserve">la filiale de la </w:t>
      </w:r>
      <w:r w:rsidR="007504F7" w:rsidRPr="007504F7">
        <w:rPr>
          <w:b/>
        </w:rPr>
        <w:t>Société Générale</w:t>
      </w:r>
      <w:r>
        <w:t xml:space="preserve">. </w:t>
      </w:r>
      <w:r w:rsidRPr="001B4303">
        <w:t xml:space="preserve">Selon une enquête menée en interne, de trois rendez-vous, les </w:t>
      </w:r>
      <w:r w:rsidR="00EE168A">
        <w:t>conseiller</w:t>
      </w:r>
      <w:r w:rsidRPr="001B4303">
        <w:t>s sont passés à 2,5 voire même 2 rencontres pour concrétiser une opération.</w:t>
      </w:r>
      <w:r w:rsidR="007504F7">
        <w:t> </w:t>
      </w:r>
      <w:hyperlink r:id="rId27" w:history="1">
        <w:r w:rsidR="009504C2" w:rsidRPr="00425C69">
          <w:rPr>
            <w:rStyle w:val="Lienhypertexte"/>
            <w:color w:val="000064"/>
            <w14:props3d w14:extrusionH="0" w14:contourW="0" w14:prstMaterial="matte"/>
          </w:rPr>
          <w:t>●</w:t>
        </w:r>
        <w:r w:rsidR="009504C2" w:rsidRPr="00425C69">
          <w:rPr>
            <w:rStyle w:val="Lienhypertexte"/>
            <w:color w:val="000064"/>
            <w14:props3d w14:extrusionH="0" w14:contourW="0" w14:prstMaterial="matte"/>
          </w:rPr>
          <w:t>●</w:t>
        </w:r>
        <w:r w:rsidR="009504C2" w:rsidRPr="00425C69">
          <w:rPr>
            <w:rStyle w:val="Lienhypertexte"/>
            <w:color w:val="000064"/>
            <w14:props3d w14:extrusionH="0" w14:contourW="0" w14:prstMaterial="matte"/>
          </w:rPr>
          <w:t>●</w:t>
        </w:r>
      </w:hyperlink>
    </w:p>
    <w:p w:rsidR="0092655B" w:rsidRDefault="0092655B" w:rsidP="009504C2">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9F4CCE" w:rsidTr="00DC2F21">
        <w:trPr>
          <w:jc w:val="center"/>
        </w:trPr>
        <w:tc>
          <w:tcPr>
            <w:tcW w:w="5102" w:type="dxa"/>
            <w:shd w:val="clear" w:color="auto" w:fill="auto"/>
          </w:tcPr>
          <w:p w:rsidR="00FD46E3" w:rsidRPr="009F4CCE" w:rsidRDefault="00B74680" w:rsidP="00AC6F75">
            <w:r>
              <w:rPr>
                <w:noProof/>
              </w:rPr>
              <w:drawing>
                <wp:inline distT="0" distB="0" distL="0" distR="0">
                  <wp:extent cx="3239770" cy="1104900"/>
                  <wp:effectExtent l="0" t="0" r="0" b="0"/>
                  <wp:docPr id="9" name="Image 9" descr="Fidelity Investments sur i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delity Investments sur iPhone"/>
                          <pic:cNvPicPr>
                            <a:picLocks noChangeAspect="1" noChangeArrowheads="1"/>
                          </pic:cNvPicPr>
                        </pic:nvPicPr>
                        <pic:blipFill rotWithShape="1">
                          <a:blip r:embed="rId28">
                            <a:extLst>
                              <a:ext uri="{28A0092B-C50C-407E-A947-70E740481C1C}">
                                <a14:useLocalDpi xmlns:a14="http://schemas.microsoft.com/office/drawing/2010/main" val="0"/>
                              </a:ext>
                            </a:extLst>
                          </a:blip>
                          <a:srcRect l="2084" t="16461" r="2292" b="27636"/>
                          <a:stretch/>
                        </pic:blipFill>
                        <pic:spPr bwMode="auto">
                          <a:xfrm>
                            <a:off x="0" y="0"/>
                            <a:ext cx="3240000" cy="110497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2655B" w:rsidRPr="00F568A8" w:rsidTr="0085536F">
        <w:trPr>
          <w:jc w:val="center"/>
        </w:trPr>
        <w:tc>
          <w:tcPr>
            <w:tcW w:w="5102" w:type="dxa"/>
            <w:shd w:val="clear" w:color="auto" w:fill="D9D9D9"/>
          </w:tcPr>
          <w:p w:rsidR="0092655B" w:rsidRPr="00FA3BAF" w:rsidRDefault="0092655B" w:rsidP="0085536F">
            <w:pPr>
              <w:pStyle w:val="BDVDATE"/>
            </w:pPr>
            <w:r>
              <w:t>7 juin 2016</w:t>
            </w:r>
            <w:r w:rsidRPr="00FA3BAF">
              <w:t xml:space="preserve"> ● </w:t>
            </w:r>
            <w:r>
              <w:t>C</w:t>
            </w:r>
            <w:r w:rsidR="00FB178C">
              <w:t>’</w:t>
            </w:r>
            <w:r>
              <w:t>est pas mon idée !</w:t>
            </w:r>
          </w:p>
          <w:p w:rsidR="0092655B" w:rsidRPr="00425C69" w:rsidRDefault="0092655B" w:rsidP="0085536F">
            <w:pPr>
              <w:pStyle w:val="Titre2"/>
            </w:pPr>
            <w:bookmarkStart w:id="12" w:name="_Toc453366572"/>
            <w:r w:rsidRPr="0092655B">
              <w:t>Fidelity personnalise l</w:t>
            </w:r>
            <w:r w:rsidR="00FB178C">
              <w:t>’</w:t>
            </w:r>
            <w:r w:rsidRPr="0092655B">
              <w:t>expérience du trading</w:t>
            </w:r>
            <w:bookmarkEnd w:id="12"/>
          </w:p>
          <w:p w:rsidR="0092655B" w:rsidRPr="00FA3BAF" w:rsidRDefault="00A9100E" w:rsidP="00A9100E">
            <w:pPr>
              <w:pStyle w:val="BDVRESUME"/>
            </w:pPr>
            <w:r>
              <w:t xml:space="preserve">Avec son application, </w:t>
            </w:r>
            <w:r w:rsidRPr="00F22337">
              <w:rPr>
                <w:b/>
              </w:rPr>
              <w:t>Fidelity</w:t>
            </w:r>
            <w:r w:rsidRPr="00A9100E">
              <w:t xml:space="preserve"> </w:t>
            </w:r>
            <w:r>
              <w:t>propose</w:t>
            </w:r>
            <w:r w:rsidRPr="00A9100E">
              <w:t xml:space="preserve"> une solution efficace et simple d</w:t>
            </w:r>
            <w:r w:rsidR="00FB178C">
              <w:t>’</w:t>
            </w:r>
            <w:r w:rsidRPr="00A9100E">
              <w:t>accè</w:t>
            </w:r>
            <w:r>
              <w:t>s qui reproduit à moindre frais,</w:t>
            </w:r>
            <w:r w:rsidR="00F22337">
              <w:t xml:space="preserve"> et dans une certaine mesure,</w:t>
            </w:r>
            <w:r w:rsidRPr="00A9100E">
              <w:t xml:space="preserve"> le conseil personnalisé de proximité que pourrait délivrer un spécialiste des marchés.</w:t>
            </w:r>
          </w:p>
        </w:tc>
      </w:tr>
    </w:tbl>
    <w:p w:rsidR="00F22337" w:rsidRDefault="008E509E" w:rsidP="0092655B">
      <w:pPr>
        <w:pStyle w:val="BDVTEXTE"/>
      </w:pPr>
      <w:r>
        <w:rPr>
          <w:noProof/>
        </w:rPr>
        <w:drawing>
          <wp:anchor distT="0" distB="0" distL="114300" distR="114300" simplePos="0" relativeHeight="251697664" behindDoc="0" locked="0" layoutInCell="1" allowOverlap="1">
            <wp:simplePos x="0" y="0"/>
            <wp:positionH relativeFrom="column">
              <wp:posOffset>2540</wp:posOffset>
            </wp:positionH>
            <wp:positionV relativeFrom="paragraph">
              <wp:posOffset>80010</wp:posOffset>
            </wp:positionV>
            <wp:extent cx="719455" cy="719455"/>
            <wp:effectExtent l="0" t="0" r="4445" b="4445"/>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pic:spPr>
                </pic:pic>
              </a:graphicData>
            </a:graphic>
          </wp:anchor>
        </w:drawing>
      </w:r>
      <w:r w:rsidR="00A9100E">
        <w:t xml:space="preserve">Historiquement, </w:t>
      </w:r>
      <w:r w:rsidR="00F22337">
        <w:t>les utilisateurs d</w:t>
      </w:r>
      <w:r w:rsidR="00FB178C">
        <w:t>’</w:t>
      </w:r>
      <w:r w:rsidR="00F22337">
        <w:t>outils d</w:t>
      </w:r>
      <w:r w:rsidR="00FB178C">
        <w:t>’</w:t>
      </w:r>
      <w:r w:rsidR="00F22337">
        <w:t>investissement en ligne se devaient de faire eux même le tri dans la masse d</w:t>
      </w:r>
      <w:r w:rsidR="00FB178C">
        <w:t>’</w:t>
      </w:r>
      <w:r w:rsidR="00F22337">
        <w:t>informations mise à leur</w:t>
      </w:r>
      <w:r w:rsidR="00F22337" w:rsidRPr="00F22337">
        <w:t xml:space="preserve"> disposition</w:t>
      </w:r>
      <w:r w:rsidR="00F22337">
        <w:t xml:space="preserve">. </w:t>
      </w:r>
      <w:r w:rsidR="00F22337" w:rsidRPr="00F22337">
        <w:t>A contrario, l</w:t>
      </w:r>
      <w:r w:rsidR="00FB178C">
        <w:t>’</w:t>
      </w:r>
      <w:r w:rsidR="00F22337" w:rsidRPr="00F22337">
        <w:t>approche qu</w:t>
      </w:r>
      <w:r w:rsidR="00FB178C">
        <w:t>’</w:t>
      </w:r>
      <w:r w:rsidR="00F22337" w:rsidRPr="00F22337">
        <w:t xml:space="preserve">inaugure Fidelity avec la dernière version </w:t>
      </w:r>
      <w:r w:rsidR="00F22337" w:rsidRPr="00F22337">
        <w:lastRenderedPageBreak/>
        <w:t>de son application mobile fait de celle-ci un compagnon intelligent</w:t>
      </w:r>
      <w:r w:rsidR="00F22337">
        <w:t>.</w:t>
      </w:r>
    </w:p>
    <w:p w:rsidR="00F22337" w:rsidRDefault="00F22337" w:rsidP="0092655B">
      <w:pPr>
        <w:pStyle w:val="BDVTEXTE"/>
      </w:pPr>
      <w:r>
        <w:t>A</w:t>
      </w:r>
      <w:r w:rsidRPr="00F22337">
        <w:t xml:space="preserve"> travers la composition de son portefeuille, les instruments qu</w:t>
      </w:r>
      <w:r w:rsidR="00FB178C">
        <w:t>’</w:t>
      </w:r>
      <w:r w:rsidRPr="00F22337">
        <w:t>il surveille, les informations qu</w:t>
      </w:r>
      <w:r w:rsidR="00FB178C">
        <w:t>’</w:t>
      </w:r>
      <w:r w:rsidRPr="00F22337">
        <w:t>il consulte le plus fréquemment</w:t>
      </w:r>
      <w:r w:rsidR="005E158E">
        <w:t>…</w:t>
      </w:r>
      <w:r w:rsidR="001371BD">
        <w:t xml:space="preserve"> </w:t>
      </w:r>
      <w:r>
        <w:t>l</w:t>
      </w:r>
      <w:r w:rsidR="00FB178C">
        <w:t>’</w:t>
      </w:r>
      <w:r>
        <w:t>outil est capable de proposer à l</w:t>
      </w:r>
      <w:r w:rsidR="00FB178C">
        <w:t>’</w:t>
      </w:r>
      <w:r>
        <w:t xml:space="preserve">utilisateur </w:t>
      </w:r>
      <w:r w:rsidRPr="00F22337">
        <w:t>un fil d</w:t>
      </w:r>
      <w:r w:rsidR="00FB178C">
        <w:t>’</w:t>
      </w:r>
      <w:r w:rsidRPr="00F22337">
        <w:t>information individualisé, intégrant les événements susceptibles d</w:t>
      </w:r>
      <w:r w:rsidR="00FB178C">
        <w:t>’</w:t>
      </w:r>
      <w:r w:rsidRPr="00F22337">
        <w:t>influer ses placements ou lui ouvrant des opportunités nouvelles.</w:t>
      </w:r>
    </w:p>
    <w:p w:rsidR="00B75BC2" w:rsidRDefault="00F22337" w:rsidP="00FD46E3">
      <w:pPr>
        <w:pStyle w:val="BDVTEXTE"/>
      </w:pPr>
      <w:r w:rsidRPr="00F22337">
        <w:t>Directement inspirée par le fonctionnement classique des réseaux sociaux, Fidelity introduit également une option de comparaison ciblée. Plutôt que de laisser les utilisateurs évaluer leur performance avec des indices génériques et abstraits, celle-ci leur pe</w:t>
      </w:r>
      <w:r>
        <w:t>rmet de se mesurer par rapport à un ensemble de personnes ayant un style d</w:t>
      </w:r>
      <w:r w:rsidR="00FB178C">
        <w:t>’</w:t>
      </w:r>
      <w:r>
        <w:t>investissement similaire. </w:t>
      </w:r>
      <w:hyperlink r:id="rId30" w:history="1">
        <w:r w:rsidR="0092655B" w:rsidRPr="00425C69">
          <w:rPr>
            <w:rStyle w:val="Lienhypertexte"/>
            <w:color w:val="000064"/>
            <w14:props3d w14:extrusionH="0" w14:contourW="0" w14:prstMaterial="matte"/>
          </w:rPr>
          <w:t>●</w:t>
        </w:r>
        <w:r w:rsidR="0092655B" w:rsidRPr="00425C69">
          <w:rPr>
            <w:rStyle w:val="Lienhypertexte"/>
            <w:color w:val="000064"/>
            <w14:props3d w14:extrusionH="0" w14:contourW="0" w14:prstMaterial="matte"/>
          </w:rPr>
          <w:t>●</w:t>
        </w:r>
        <w:r w:rsidR="0092655B" w:rsidRPr="00425C69">
          <w:rPr>
            <w:rStyle w:val="Lienhypertexte"/>
            <w:color w:val="000064"/>
            <w14:props3d w14:extrusionH="0" w14:contourW="0" w14:prstMaterial="matte"/>
          </w:rPr>
          <w:t>●</w:t>
        </w:r>
      </w:hyperlink>
    </w:p>
    <w:p w:rsidR="00B75BC2" w:rsidRDefault="00E55B60" w:rsidP="00B75BC2">
      <w:pPr>
        <w:pStyle w:val="Titre1"/>
      </w:pPr>
      <w:bookmarkStart w:id="13" w:name="_Toc453366573"/>
      <w:r w:rsidRPr="009A659B">
        <w:t>Digital</w:t>
      </w:r>
      <w:bookmarkEnd w:id="13"/>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9F4CCE" w:rsidTr="00112E4E">
        <w:trPr>
          <w:jc w:val="center"/>
        </w:trPr>
        <w:tc>
          <w:tcPr>
            <w:tcW w:w="5102" w:type="dxa"/>
            <w:shd w:val="clear" w:color="auto" w:fill="auto"/>
          </w:tcPr>
          <w:bookmarkEnd w:id="7"/>
          <w:p w:rsidR="00FD46E3" w:rsidRPr="009F4CCE" w:rsidRDefault="00970A27" w:rsidP="00AC6F75">
            <w:r>
              <w:rPr>
                <w:noProof/>
              </w:rPr>
              <w:drawing>
                <wp:inline distT="0" distB="0" distL="0" distR="0" wp14:anchorId="475F761A" wp14:editId="3442B0FE">
                  <wp:extent cx="3230107" cy="1685925"/>
                  <wp:effectExtent l="0" t="0" r="889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5296" t="2787" r="1737" b="5275"/>
                          <a:stretch/>
                        </pic:blipFill>
                        <pic:spPr bwMode="auto">
                          <a:xfrm>
                            <a:off x="0" y="0"/>
                            <a:ext cx="3235128" cy="168854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504C2" w:rsidRPr="00F568A8" w:rsidTr="009504C2">
        <w:trPr>
          <w:jc w:val="center"/>
        </w:trPr>
        <w:tc>
          <w:tcPr>
            <w:tcW w:w="5102" w:type="dxa"/>
            <w:shd w:val="clear" w:color="auto" w:fill="D9D9D9"/>
          </w:tcPr>
          <w:p w:rsidR="009504C2" w:rsidRPr="00FA3BAF" w:rsidRDefault="00056CCD" w:rsidP="004D2819">
            <w:pPr>
              <w:pStyle w:val="BDVDATE"/>
            </w:pPr>
            <w:r>
              <w:t>7 juin 2016</w:t>
            </w:r>
            <w:r w:rsidR="009504C2" w:rsidRPr="00FA3BAF">
              <w:t xml:space="preserve"> ● </w:t>
            </w:r>
            <w:r>
              <w:t>L</w:t>
            </w:r>
            <w:r w:rsidR="00FB178C">
              <w:t>’</w:t>
            </w:r>
            <w:r>
              <w:t>Usine Digitale</w:t>
            </w:r>
          </w:p>
          <w:p w:rsidR="009504C2" w:rsidRPr="00425C69" w:rsidRDefault="00A85B9D" w:rsidP="004D2819">
            <w:pPr>
              <w:pStyle w:val="Titre2"/>
            </w:pPr>
            <w:bookmarkStart w:id="14" w:name="_Toc453366574"/>
            <w:r w:rsidRPr="00A85B9D">
              <w:t>Le Crédit Agricole Centre Loire teste le social business... et ça marche</w:t>
            </w:r>
            <w:bookmarkEnd w:id="14"/>
          </w:p>
          <w:p w:rsidR="009504C2" w:rsidRPr="00FA3BAF" w:rsidRDefault="009418E5" w:rsidP="004D2819">
            <w:pPr>
              <w:pStyle w:val="BDVRESUME"/>
            </w:pPr>
            <w:r w:rsidRPr="009418E5">
              <w:t xml:space="preserve">Pour développer sa présence sur les réseaux sociaux, le </w:t>
            </w:r>
            <w:r w:rsidRPr="009418E5">
              <w:rPr>
                <w:b/>
              </w:rPr>
              <w:t>Crédit Agricole Centre Loire</w:t>
            </w:r>
            <w:r w:rsidR="001371BD">
              <w:t xml:space="preserve"> donne accès pour</w:t>
            </w:r>
            <w:r w:rsidRPr="009418E5">
              <w:t xml:space="preserve"> 70 de ses conseillers à la plateforme omni-canal développée par </w:t>
            </w:r>
            <w:r w:rsidRPr="009418E5">
              <w:rPr>
                <w:b/>
              </w:rPr>
              <w:t>Hearsay Social</w:t>
            </w:r>
            <w:r w:rsidRPr="009418E5">
              <w:t>.</w:t>
            </w:r>
          </w:p>
        </w:tc>
      </w:tr>
    </w:tbl>
    <w:p w:rsidR="007504F7" w:rsidRDefault="00704CFB" w:rsidP="009504C2">
      <w:pPr>
        <w:pStyle w:val="BDVTEXTE"/>
      </w:pPr>
      <w:r>
        <w:rPr>
          <w:noProof/>
        </w:rPr>
        <w:drawing>
          <wp:anchor distT="0" distB="0" distL="114300" distR="114300" simplePos="0" relativeHeight="251692544" behindDoc="0" locked="0" layoutInCell="1" allowOverlap="1" wp14:anchorId="7D8CC92D" wp14:editId="1D0EB970">
            <wp:simplePos x="0" y="0"/>
            <wp:positionH relativeFrom="column">
              <wp:posOffset>2540</wp:posOffset>
            </wp:positionH>
            <wp:positionV relativeFrom="paragraph">
              <wp:posOffset>80010</wp:posOffset>
            </wp:positionV>
            <wp:extent cx="720000" cy="720000"/>
            <wp:effectExtent l="0" t="0" r="4445" b="4445"/>
            <wp:wrapSquare wrapText="bothSides"/>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1371BD">
        <w:t>L</w:t>
      </w:r>
      <w:r w:rsidR="00FB178C">
        <w:t>’</w:t>
      </w:r>
      <w:r w:rsidR="001371BD">
        <w:t>objectif de cette initiative est de</w:t>
      </w:r>
      <w:r w:rsidR="009418E5" w:rsidRPr="009418E5">
        <w:t xml:space="preserve"> communiquer sur des événements et des initiatives locales auxquels le Crédit </w:t>
      </w:r>
      <w:r w:rsidR="00671BB2">
        <w:t>A</w:t>
      </w:r>
      <w:r w:rsidR="009418E5" w:rsidRPr="009418E5">
        <w:t>gricole est associé.</w:t>
      </w:r>
      <w:r w:rsidR="007504F7">
        <w:t xml:space="preserve"> </w:t>
      </w:r>
      <w:r w:rsidR="009418E5" w:rsidRPr="009418E5">
        <w:t>Pour mener cette mission, les conseillers ont à disposition une bibliothèque d</w:t>
      </w:r>
      <w:r w:rsidR="00FB178C">
        <w:t>’</w:t>
      </w:r>
      <w:r w:rsidR="009418E5" w:rsidRPr="009418E5">
        <w:t>informations thématiques issues de la presse, de l</w:t>
      </w:r>
      <w:r w:rsidR="00FB178C">
        <w:t>’</w:t>
      </w:r>
      <w:r w:rsidR="009418E5" w:rsidRPr="009418E5">
        <w:t>entreprise et concernant l</w:t>
      </w:r>
      <w:r w:rsidR="00FB178C">
        <w:t>’</w:t>
      </w:r>
      <w:r w:rsidR="009418E5" w:rsidRPr="009418E5">
        <w:t>économie, informations qu</w:t>
      </w:r>
      <w:r w:rsidR="00FB178C">
        <w:t>’</w:t>
      </w:r>
      <w:r w:rsidR="009418E5" w:rsidRPr="009418E5">
        <w:t>ils pourront partager à leurs clients via leur page.</w:t>
      </w:r>
      <w:r w:rsidR="009418E5">
        <w:t xml:space="preserve"> </w:t>
      </w:r>
    </w:p>
    <w:p w:rsidR="009418E5" w:rsidRDefault="009418E5" w:rsidP="009504C2">
      <w:pPr>
        <w:pStyle w:val="BDVTEXTE"/>
      </w:pPr>
      <w:r>
        <w:t>« </w:t>
      </w:r>
      <w:r w:rsidRPr="009418E5">
        <w:rPr>
          <w:i/>
        </w:rPr>
        <w:t>Il ne s</w:t>
      </w:r>
      <w:r w:rsidR="00FB178C">
        <w:rPr>
          <w:i/>
        </w:rPr>
        <w:t>’</w:t>
      </w:r>
      <w:r w:rsidRPr="009418E5">
        <w:rPr>
          <w:i/>
        </w:rPr>
        <w:t>agit pas d</w:t>
      </w:r>
      <w:r w:rsidR="00FB178C">
        <w:rPr>
          <w:i/>
        </w:rPr>
        <w:t>’</w:t>
      </w:r>
      <w:r w:rsidRPr="009418E5">
        <w:rPr>
          <w:i/>
        </w:rPr>
        <w:t>utiliser ces pages pour vendre des produits bancaires ou assurantiels </w:t>
      </w:r>
      <w:r>
        <w:t>»</w:t>
      </w:r>
      <w:r w:rsidRPr="009418E5">
        <w:t>, mais bien d</w:t>
      </w:r>
      <w:r w:rsidR="00FB178C">
        <w:t>’</w:t>
      </w:r>
      <w:r w:rsidRPr="009418E5">
        <w:t>un programme Social Business, où chaque conseiller est appelé à développer sa propre stratégie relationnelle.</w:t>
      </w:r>
    </w:p>
    <w:p w:rsidR="009504C2" w:rsidRDefault="009418E5" w:rsidP="009504C2">
      <w:pPr>
        <w:pStyle w:val="BDVTEXTE"/>
      </w:pPr>
      <w:r>
        <w:t>« </w:t>
      </w:r>
      <w:r w:rsidRPr="009418E5">
        <w:rPr>
          <w:i/>
        </w:rPr>
        <w:t>Les pages des conseillers permettent de communiquer sur des événements ou des initiatives d</w:t>
      </w:r>
      <w:r w:rsidR="00FB178C">
        <w:rPr>
          <w:i/>
        </w:rPr>
        <w:t>’</w:t>
      </w:r>
      <w:r w:rsidRPr="009418E5">
        <w:rPr>
          <w:i/>
        </w:rPr>
        <w:t>ordre général. Dès que l</w:t>
      </w:r>
      <w:r w:rsidR="00FB178C">
        <w:rPr>
          <w:i/>
        </w:rPr>
        <w:t>’</w:t>
      </w:r>
      <w:r w:rsidRPr="009418E5">
        <w:rPr>
          <w:i/>
        </w:rPr>
        <w:t>on arrive à des questions plus personnelles (de gestion de compte par exemple, ndlr), on passe par les canaux traditionnels comme l</w:t>
      </w:r>
      <w:r w:rsidR="00FB178C">
        <w:rPr>
          <w:i/>
        </w:rPr>
        <w:t>’</w:t>
      </w:r>
      <w:r w:rsidRPr="009418E5">
        <w:rPr>
          <w:i/>
        </w:rPr>
        <w:t>e-</w:t>
      </w:r>
      <w:r w:rsidRPr="009418E5">
        <w:rPr>
          <w:i/>
        </w:rPr>
        <w:t>mai</w:t>
      </w:r>
      <w:r>
        <w:rPr>
          <w:i/>
        </w:rPr>
        <w:t>l</w:t>
      </w:r>
      <w:r w:rsidRPr="009418E5">
        <w:rPr>
          <w:i/>
        </w:rPr>
        <w:t xml:space="preserve"> ou le téléphone pour</w:t>
      </w:r>
      <w:r w:rsidR="001371BD">
        <w:rPr>
          <w:i/>
        </w:rPr>
        <w:t xml:space="preserve"> des raisons de confidentialité</w:t>
      </w:r>
      <w:r>
        <w:t> »</w:t>
      </w:r>
      <w:r w:rsidRPr="009418E5">
        <w:t>, rassure Jean Meplomb, directeur général adjoint du Crédit Agricole Centre Loire.</w:t>
      </w:r>
      <w:r w:rsidR="00056CCD">
        <w:t> </w:t>
      </w:r>
      <w:hyperlink r:id="rId33" w:history="1">
        <w:r w:rsidR="009504C2" w:rsidRPr="00425C69">
          <w:rPr>
            <w:rStyle w:val="Lienhypertexte"/>
            <w:color w:val="000064"/>
            <w14:props3d w14:extrusionH="0" w14:contourW="0" w14:prstMaterial="matte"/>
          </w:rPr>
          <w:t>●●●</w:t>
        </w:r>
      </w:hyperlink>
    </w:p>
    <w:p w:rsidR="00FD46E3" w:rsidRDefault="00FD46E3" w:rsidP="00FD46E3">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A573F0" w:rsidRPr="00F568A8" w:rsidTr="00E949CD">
        <w:trPr>
          <w:jc w:val="center"/>
        </w:trPr>
        <w:tc>
          <w:tcPr>
            <w:tcW w:w="5102" w:type="dxa"/>
            <w:shd w:val="clear" w:color="auto" w:fill="D9D9D9"/>
          </w:tcPr>
          <w:p w:rsidR="00A573F0" w:rsidRPr="00FA3BAF" w:rsidRDefault="00A573F0" w:rsidP="00E949CD">
            <w:pPr>
              <w:pStyle w:val="BDVDATE"/>
            </w:pPr>
            <w:r>
              <w:t>6 juin 2016</w:t>
            </w:r>
            <w:r w:rsidRPr="00FA3BAF">
              <w:t xml:space="preserve"> ● </w:t>
            </w:r>
            <w:r>
              <w:t>Reuters</w:t>
            </w:r>
          </w:p>
          <w:p w:rsidR="00A573F0" w:rsidRPr="00425C69" w:rsidRDefault="00A573F0" w:rsidP="00E949CD">
            <w:pPr>
              <w:pStyle w:val="Titre2"/>
            </w:pPr>
            <w:bookmarkStart w:id="15" w:name="_Toc453366575"/>
            <w:r w:rsidRPr="00726135">
              <w:t>Arkéa veut devenir le leader européen de la banque en ligne</w:t>
            </w:r>
            <w:bookmarkEnd w:id="15"/>
          </w:p>
          <w:p w:rsidR="00A573F0" w:rsidRPr="00FA3BAF" w:rsidRDefault="00A573F0" w:rsidP="00E949CD">
            <w:pPr>
              <w:pStyle w:val="BDVRESUME"/>
            </w:pPr>
            <w:r w:rsidRPr="00202E12">
              <w:rPr>
                <w:b/>
              </w:rPr>
              <w:t>Fortuneo</w:t>
            </w:r>
            <w:r>
              <w:t xml:space="preserve">, filiale d’Arkéa, </w:t>
            </w:r>
            <w:r w:rsidRPr="00202E12">
              <w:t xml:space="preserve">veut se servir du rachat du belge </w:t>
            </w:r>
            <w:r w:rsidRPr="00202E12">
              <w:rPr>
                <w:b/>
              </w:rPr>
              <w:t>Keytrade</w:t>
            </w:r>
            <w:r w:rsidRPr="00202E12">
              <w:t xml:space="preserve"> comme d</w:t>
            </w:r>
            <w:r>
              <w:t>’</w:t>
            </w:r>
            <w:r w:rsidRPr="00202E12">
              <w:t>un tremplin pour devenir le leader européen de la banque en ligne</w:t>
            </w:r>
            <w:r>
              <w:t>.</w:t>
            </w:r>
            <w:r w:rsidRPr="00FA3BAF">
              <w:t xml:space="preserve"> </w:t>
            </w:r>
          </w:p>
        </w:tc>
      </w:tr>
    </w:tbl>
    <w:p w:rsidR="00A573F0" w:rsidRDefault="00A573F0" w:rsidP="00A573F0">
      <w:pPr>
        <w:pStyle w:val="BDVTEXTE"/>
      </w:pPr>
      <w:r>
        <w:rPr>
          <w:noProof/>
        </w:rPr>
        <w:drawing>
          <wp:anchor distT="0" distB="0" distL="114300" distR="114300" simplePos="0" relativeHeight="251699712" behindDoc="0" locked="0" layoutInCell="1" allowOverlap="1" wp14:anchorId="345AA4BC" wp14:editId="146E944B">
            <wp:simplePos x="0" y="0"/>
            <wp:positionH relativeFrom="column">
              <wp:posOffset>1905</wp:posOffset>
            </wp:positionH>
            <wp:positionV relativeFrom="paragraph">
              <wp:posOffset>72390</wp:posOffset>
            </wp:positionV>
            <wp:extent cx="720000" cy="720000"/>
            <wp:effectExtent l="0" t="0" r="4445" b="4445"/>
            <wp:wrapSquare wrapText="bothSides"/>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t>« </w:t>
      </w:r>
      <w:r w:rsidRPr="00202E12">
        <w:rPr>
          <w:i/>
        </w:rPr>
        <w:t>On leur a présenté un projet qui est un projet simple, qui vise à devenir le leader de la banque en ligne en Europe</w:t>
      </w:r>
      <w:r>
        <w:t xml:space="preserve"> », a déclaré </w:t>
      </w:r>
      <w:r w:rsidRPr="00202E12">
        <w:t>Ronan Le Moal, lors d</w:t>
      </w:r>
      <w:r>
        <w:t>’</w:t>
      </w:r>
      <w:r w:rsidRPr="00202E12">
        <w:t>un entretien accordé à l</w:t>
      </w:r>
      <w:r>
        <w:t>’</w:t>
      </w:r>
      <w:r w:rsidRPr="00202E12">
        <w:t>occasion de la finalisation du rachat de la banque en ligne belge.</w:t>
      </w:r>
      <w:r>
        <w:t xml:space="preserve"> </w:t>
      </w:r>
      <w:r w:rsidRPr="00320FF4">
        <w:t>Le nouvel ensemble</w:t>
      </w:r>
      <w:r>
        <w:t xml:space="preserve"> </w:t>
      </w:r>
      <w:r w:rsidRPr="00320FF4">
        <w:t>permet à Fortuneo de faire</w:t>
      </w:r>
      <w:r>
        <w:t xml:space="preserve"> passer son portefeuille de 350 000 à 600 </w:t>
      </w:r>
      <w:r w:rsidRPr="00320FF4">
        <w:t>000 clients, dont l</w:t>
      </w:r>
      <w:r>
        <w:t>’</w:t>
      </w:r>
      <w:r w:rsidRPr="00320FF4">
        <w:t>objectif est de croître de 10% par an</w:t>
      </w:r>
      <w:r>
        <w:t>. Cela</w:t>
      </w:r>
      <w:r w:rsidRPr="00320FF4">
        <w:t xml:space="preserve"> reste néanmoins bien en deçà du leader en France, </w:t>
      </w:r>
      <w:r w:rsidRPr="00320FF4">
        <w:rPr>
          <w:b/>
        </w:rPr>
        <w:t>ING Direct</w:t>
      </w:r>
      <w:r w:rsidRPr="00320FF4">
        <w:t>, qui revendique un million de clients.</w:t>
      </w:r>
      <w:r>
        <w:t xml:space="preserve"> Cette ambition nécessitera notamment d’autres acquisitions.</w:t>
      </w:r>
    </w:p>
    <w:p w:rsidR="00A573F0" w:rsidRDefault="00A573F0" w:rsidP="00A573F0">
      <w:pPr>
        <w:pStyle w:val="BDVTEXTE"/>
      </w:pPr>
      <w:r w:rsidRPr="00320FF4">
        <w:t xml:space="preserve">Pour croître dans ce contexte, Fortuneo entend </w:t>
      </w:r>
      <w:r>
        <w:t xml:space="preserve">également </w:t>
      </w:r>
      <w:r w:rsidRPr="00320FF4">
        <w:t>lancer une offre de crédit immobilier, une straté</w:t>
      </w:r>
      <w:r>
        <w:t>gie employée notamment par ING D</w:t>
      </w:r>
      <w:r w:rsidRPr="00320FF4">
        <w:t xml:space="preserve">irect et </w:t>
      </w:r>
      <w:r w:rsidRPr="00320FF4">
        <w:rPr>
          <w:b/>
        </w:rPr>
        <w:t>Boursorama</w:t>
      </w:r>
      <w:r w:rsidRPr="00320FF4">
        <w:t>, respectivement numéro un et deux en France, pour séduire les clients.</w:t>
      </w:r>
    </w:p>
    <w:p w:rsidR="00A573F0" w:rsidRPr="009F4CCE" w:rsidRDefault="00A573F0" w:rsidP="00A573F0">
      <w:pPr>
        <w:pStyle w:val="BDVTEXTE"/>
      </w:pPr>
      <w:r>
        <w:t xml:space="preserve">Le banquier </w:t>
      </w:r>
      <w:r w:rsidRPr="00320FF4">
        <w:t>précise que la bataille consiste aussi pour les banques en ligne à devenir la banque principale de leurs clients, et non pas un simple fournisseur de comptes secondaires.</w:t>
      </w:r>
      <w:r>
        <w:t> </w:t>
      </w:r>
      <w:hyperlink r:id="rId35" w:history="1">
        <w:r w:rsidRPr="00425C69">
          <w:rPr>
            <w:rStyle w:val="Lienhypertexte"/>
            <w:color w:val="000064"/>
            <w14:props3d w14:extrusionH="0" w14:contourW="0" w14:prstMaterial="matte"/>
          </w:rPr>
          <w:t>●●</w:t>
        </w:r>
        <w:r w:rsidRPr="00425C69">
          <w:rPr>
            <w:rStyle w:val="Lienhypertexte"/>
            <w:color w:val="000064"/>
            <w14:props3d w14:extrusionH="0" w14:contourW="0" w14:prstMaterial="matte"/>
          </w:rPr>
          <w:t>●</w:t>
        </w:r>
      </w:hyperlink>
    </w:p>
    <w:p w:rsidR="00A573F0" w:rsidRDefault="00A573F0" w:rsidP="00FD46E3">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9504C2" w:rsidRPr="00F568A8" w:rsidTr="009504C2">
        <w:trPr>
          <w:jc w:val="center"/>
        </w:trPr>
        <w:tc>
          <w:tcPr>
            <w:tcW w:w="5102" w:type="dxa"/>
            <w:shd w:val="clear" w:color="auto" w:fill="D9D9D9"/>
          </w:tcPr>
          <w:p w:rsidR="009504C2" w:rsidRPr="00FA3BAF" w:rsidRDefault="00056CCD" w:rsidP="004D2819">
            <w:pPr>
              <w:pStyle w:val="BDVDATE"/>
            </w:pPr>
            <w:r>
              <w:t>7 juin 2016</w:t>
            </w:r>
            <w:r w:rsidR="009504C2" w:rsidRPr="00FA3BAF">
              <w:t xml:space="preserve"> ● </w:t>
            </w:r>
            <w:r>
              <w:t>Le Journal Du Net</w:t>
            </w:r>
          </w:p>
          <w:p w:rsidR="009504C2" w:rsidRPr="00425C69" w:rsidRDefault="00056CCD" w:rsidP="004D2819">
            <w:pPr>
              <w:pStyle w:val="Titre2"/>
            </w:pPr>
            <w:bookmarkStart w:id="16" w:name="_Toc453366576"/>
            <w:r w:rsidRPr="00056CCD">
              <w:t>La bataille secrète des banques pour mettre la main sur la blockchain</w:t>
            </w:r>
            <w:bookmarkEnd w:id="16"/>
          </w:p>
          <w:p w:rsidR="009504C2" w:rsidRPr="00FA3BAF" w:rsidRDefault="00056CCD" w:rsidP="004D2819">
            <w:pPr>
              <w:pStyle w:val="BDVRESUME"/>
            </w:pPr>
            <w:r w:rsidRPr="00056CCD">
              <w:t>La technologie derrière le bitcoin a le potentiel de rebattre les cartes du monde financier. L</w:t>
            </w:r>
            <w:r w:rsidR="00FB178C">
              <w:t>’</w:t>
            </w:r>
            <w:r w:rsidRPr="00056CCD">
              <w:t>établissement bancaire qui imposera sa solu</w:t>
            </w:r>
            <w:r>
              <w:t>tion deviendra le maître du jeu</w:t>
            </w:r>
            <w:r w:rsidR="009027EA">
              <w:t>.</w:t>
            </w:r>
            <w:r w:rsidR="009504C2" w:rsidRPr="00FA3BAF">
              <w:t xml:space="preserve"> </w:t>
            </w:r>
          </w:p>
        </w:tc>
      </w:tr>
    </w:tbl>
    <w:p w:rsidR="002E2861" w:rsidRDefault="002E2861" w:rsidP="009504C2">
      <w:pPr>
        <w:pStyle w:val="BDVTEXTE"/>
      </w:pPr>
      <w:r w:rsidRPr="002E2861">
        <w:t>La lutte est ouverte pour déterminer qui contrôlera les futures blockchains dédiées au monde bancaire. Comme le décrit Nicolas Chatillon, directeur</w:t>
      </w:r>
      <w:r>
        <w:t xml:space="preserve"> du développement fonctions transverses du </w:t>
      </w:r>
      <w:r w:rsidRPr="002E2861">
        <w:rPr>
          <w:b/>
        </w:rPr>
        <w:t>Groupe BPCE</w:t>
      </w:r>
      <w:r>
        <w:t xml:space="preserve">, « </w:t>
      </w:r>
      <w:r w:rsidRPr="00F5587E">
        <w:rPr>
          <w:i/>
        </w:rPr>
        <w:t>celui qui prendra le leadership sur le système pourra gérer les flux de A à Z et l</w:t>
      </w:r>
      <w:r w:rsidR="00FB178C">
        <w:rPr>
          <w:i/>
        </w:rPr>
        <w:t>’</w:t>
      </w:r>
      <w:r w:rsidRPr="00F5587E">
        <w:rPr>
          <w:i/>
        </w:rPr>
        <w:t>ouvrir ou non à d</w:t>
      </w:r>
      <w:r w:rsidR="00FB178C">
        <w:rPr>
          <w:i/>
        </w:rPr>
        <w:t>’</w:t>
      </w:r>
      <w:r w:rsidRPr="00F5587E">
        <w:rPr>
          <w:i/>
        </w:rPr>
        <w:t>autres acteurs bancaires </w:t>
      </w:r>
      <w:r w:rsidRPr="002E2861">
        <w:t>». Avec potentiellement des gains considérables à la clé.</w:t>
      </w:r>
    </w:p>
    <w:p w:rsidR="003A3BEA" w:rsidRDefault="002E2861" w:rsidP="003A3BEA">
      <w:pPr>
        <w:pStyle w:val="BDVTEXTE"/>
      </w:pPr>
      <w:r>
        <w:t xml:space="preserve">Ainsi, plusieurs consortiums ont vu le jour pour tenter de créer le futur système de référence. </w:t>
      </w:r>
      <w:r w:rsidR="003A3BEA">
        <w:t xml:space="preserve">Cependant, pour pallier la lenteur des consortiums engendrée par la multiplicité des acteurs </w:t>
      </w:r>
      <w:r w:rsidR="003A3BEA">
        <w:lastRenderedPageBreak/>
        <w:t>et des intérêts, toutes les</w:t>
      </w:r>
      <w:r w:rsidR="009504C2">
        <w:t xml:space="preserve"> </w:t>
      </w:r>
      <w:r w:rsidR="003A3BEA">
        <w:t xml:space="preserve">grandes banques travaillent en parallèle sur la blockchain. Elles </w:t>
      </w:r>
      <w:r w:rsidR="003A3BEA" w:rsidRPr="003A3BEA">
        <w:t>travai</w:t>
      </w:r>
      <w:r w:rsidR="003A3BEA">
        <w:t>llent ainsi avec l</w:t>
      </w:r>
      <w:r w:rsidR="00FB178C">
        <w:t>’</w:t>
      </w:r>
      <w:r w:rsidR="003A3BEA">
        <w:t>ambition de « </w:t>
      </w:r>
      <w:r w:rsidR="003A3BEA" w:rsidRPr="003A3BEA">
        <w:rPr>
          <w:i/>
        </w:rPr>
        <w:t>monter des systèmes privatifs, parfois avec une crypto-monnaie. L</w:t>
      </w:r>
      <w:r w:rsidR="00FB178C">
        <w:rPr>
          <w:i/>
        </w:rPr>
        <w:t>’</w:t>
      </w:r>
      <w:r w:rsidR="003A3BEA" w:rsidRPr="003A3BEA">
        <w:rPr>
          <w:i/>
        </w:rPr>
        <w:t>idée étant, à terme, d</w:t>
      </w:r>
      <w:r w:rsidR="00FB178C">
        <w:rPr>
          <w:i/>
        </w:rPr>
        <w:t>’</w:t>
      </w:r>
      <w:r w:rsidR="003A3BEA" w:rsidRPr="003A3BEA">
        <w:rPr>
          <w:i/>
        </w:rPr>
        <w:t>inviter d</w:t>
      </w:r>
      <w:r w:rsidR="00FB178C">
        <w:rPr>
          <w:i/>
        </w:rPr>
        <w:t>’</w:t>
      </w:r>
      <w:r w:rsidR="003A3BEA" w:rsidRPr="003A3BEA">
        <w:rPr>
          <w:i/>
        </w:rPr>
        <w:t>autres acteurs bancaires ou non bancaires à s</w:t>
      </w:r>
      <w:r w:rsidR="00FB178C">
        <w:rPr>
          <w:i/>
        </w:rPr>
        <w:t>’</w:t>
      </w:r>
      <w:r w:rsidR="003A3BEA" w:rsidRPr="003A3BEA">
        <w:rPr>
          <w:i/>
        </w:rPr>
        <w:t>y agréger en leur facturant l</w:t>
      </w:r>
      <w:r w:rsidR="00FB178C">
        <w:rPr>
          <w:i/>
        </w:rPr>
        <w:t>’</w:t>
      </w:r>
      <w:r w:rsidR="003A3BEA" w:rsidRPr="003A3BEA">
        <w:rPr>
          <w:i/>
        </w:rPr>
        <w:t>accès</w:t>
      </w:r>
      <w:r w:rsidR="003A3BEA">
        <w:t> ».</w:t>
      </w:r>
    </w:p>
    <w:p w:rsidR="00FD46E3" w:rsidRDefault="003A3BEA" w:rsidP="00FD46E3">
      <w:pPr>
        <w:pStyle w:val="BDVTEXTE"/>
      </w:pPr>
      <w:r>
        <w:t>Les consortiums semblent cependant</w:t>
      </w:r>
      <w:r w:rsidRPr="003A3BEA">
        <w:t xml:space="preserve"> les plus à mêmes de créer les futures blockchains de référence.</w:t>
      </w:r>
      <w:r>
        <w:t xml:space="preserve"> « </w:t>
      </w:r>
      <w:r w:rsidRPr="003A3BEA">
        <w:rPr>
          <w:i/>
        </w:rPr>
        <w:t>Il sera</w:t>
      </w:r>
      <w:r>
        <w:t xml:space="preserve"> [en effet] </w:t>
      </w:r>
      <w:r w:rsidRPr="003A3BEA">
        <w:rPr>
          <w:i/>
        </w:rPr>
        <w:t>difficile pour une banque seule de fédérer les autres acteurs autour d</w:t>
      </w:r>
      <w:r w:rsidR="00FB178C">
        <w:rPr>
          <w:i/>
        </w:rPr>
        <w:t>’</w:t>
      </w:r>
      <w:r w:rsidRPr="003A3BEA">
        <w:rPr>
          <w:i/>
        </w:rPr>
        <w:t>un système sur lequel ils n</w:t>
      </w:r>
      <w:r w:rsidR="00FB178C">
        <w:rPr>
          <w:i/>
        </w:rPr>
        <w:t>’</w:t>
      </w:r>
      <w:r w:rsidRPr="003A3BEA">
        <w:rPr>
          <w:i/>
        </w:rPr>
        <w:t>ont pas la main</w:t>
      </w:r>
      <w:r>
        <w:t xml:space="preserve"> », selon Adrien Lafuma, consultant chez </w:t>
      </w:r>
      <w:r w:rsidRPr="003A3BEA">
        <w:rPr>
          <w:b/>
        </w:rPr>
        <w:t>Labo Blockchain</w:t>
      </w:r>
      <w:r>
        <w:t>. </w:t>
      </w:r>
      <w:hyperlink r:id="rId36" w:history="1">
        <w:r w:rsidR="009504C2" w:rsidRPr="00425C69">
          <w:rPr>
            <w:rStyle w:val="Lienhypertexte"/>
            <w:color w:val="000064"/>
            <w14:props3d w14:extrusionH="0" w14:contourW="0" w14:prstMaterial="matte"/>
          </w:rPr>
          <w:t>●●●</w:t>
        </w:r>
      </w:hyperlink>
    </w:p>
    <w:p w:rsidR="005F4C61" w:rsidRPr="005F4C61" w:rsidRDefault="005F4C61" w:rsidP="00016D3C">
      <w:pPr>
        <w:pStyle w:val="Titre1"/>
      </w:pPr>
      <w:bookmarkStart w:id="17" w:name="_Toc453366577"/>
      <w:r>
        <w:t>Paiements</w:t>
      </w:r>
      <w:bookmarkEnd w:id="17"/>
    </w:p>
    <w:tbl>
      <w:tblPr>
        <w:tblW w:w="5000" w:type="pct"/>
        <w:jc w:val="center"/>
        <w:tblLayout w:type="fixed"/>
        <w:tblCellMar>
          <w:left w:w="0" w:type="dxa"/>
          <w:right w:w="0" w:type="dxa"/>
        </w:tblCellMar>
        <w:tblLook w:val="04A0" w:firstRow="1" w:lastRow="0" w:firstColumn="1" w:lastColumn="0" w:noHBand="0" w:noVBand="1"/>
      </w:tblPr>
      <w:tblGrid>
        <w:gridCol w:w="5102"/>
      </w:tblGrid>
      <w:tr w:rsidR="00DF54BA" w:rsidRPr="00F568A8" w:rsidTr="00DF54BA">
        <w:trPr>
          <w:jc w:val="center"/>
        </w:trPr>
        <w:tc>
          <w:tcPr>
            <w:tcW w:w="5102" w:type="dxa"/>
            <w:shd w:val="clear" w:color="auto" w:fill="D9D9D9"/>
          </w:tcPr>
          <w:p w:rsidR="00DF54BA" w:rsidRPr="00FA3BAF" w:rsidRDefault="00DF54BA" w:rsidP="009504C2">
            <w:pPr>
              <w:pStyle w:val="BDVDATE"/>
            </w:pPr>
            <w:r>
              <w:t>7 juin 2016</w:t>
            </w:r>
            <w:r w:rsidRPr="00FA3BAF">
              <w:t xml:space="preserve"> ● </w:t>
            </w:r>
            <w:r>
              <w:t>Les Echos</w:t>
            </w:r>
          </w:p>
          <w:p w:rsidR="00DF54BA" w:rsidRDefault="00DF54BA" w:rsidP="00056CCD">
            <w:pPr>
              <w:pStyle w:val="Titre2"/>
            </w:pPr>
            <w:bookmarkStart w:id="18" w:name="_Toc453366578"/>
            <w:r>
              <w:t>Cartes bancaires : la guerre est déclarée entre réseaux de paiement</w:t>
            </w:r>
            <w:bookmarkEnd w:id="18"/>
          </w:p>
          <w:p w:rsidR="00DF54BA" w:rsidRPr="00FA3BAF" w:rsidRDefault="00DF54BA" w:rsidP="00176384">
            <w:pPr>
              <w:pStyle w:val="BDVRESUME"/>
            </w:pPr>
            <w:r>
              <w:t>Les</w:t>
            </w:r>
            <w:r w:rsidRPr="00176384">
              <w:t xml:space="preserve"> com</w:t>
            </w:r>
            <w:r>
              <w:t>merçants et les clients peuvent désormais</w:t>
            </w:r>
            <w:r w:rsidRPr="00176384">
              <w:t xml:space="preserve"> choisir le réseau de pa</w:t>
            </w:r>
            <w:r>
              <w:t xml:space="preserve">iement qui traitera leurs flux, ce qui </w:t>
            </w:r>
            <w:r w:rsidRPr="00176384">
              <w:t>promet une guerre des prix entre acteurs domestiques et internationaux.</w:t>
            </w:r>
            <w:r w:rsidRPr="00FA3BAF">
              <w:t xml:space="preserve"> </w:t>
            </w:r>
          </w:p>
        </w:tc>
      </w:tr>
    </w:tbl>
    <w:p w:rsidR="00DF54BA" w:rsidRDefault="00DF54BA" w:rsidP="000F424F">
      <w:pPr>
        <w:pStyle w:val="BDVTEXTE"/>
      </w:pPr>
      <w:r>
        <w:t>Lors d’un achat réalisé avec une carte « co-badgée », les flux de paiement qui étaient automatiquement orientés vers le GIE Cartes Bancaires pourront désormais être récupérés en partie par Visa et MasterCard. Selon le règlement, c’est au commerçant de choisir son réseau de paiement, mais le client peut, en dernier ressort, « </w:t>
      </w:r>
      <w:r w:rsidRPr="000F424F">
        <w:rPr>
          <w:i/>
        </w:rPr>
        <w:t>passer outre cette sé</w:t>
      </w:r>
      <w:r>
        <w:rPr>
          <w:i/>
        </w:rPr>
        <w:t>lection automatique prioritaire </w:t>
      </w:r>
      <w:r>
        <w:t>». La mise en place de ce système s’avère cependant complexe.</w:t>
      </w:r>
    </w:p>
    <w:p w:rsidR="00DF54BA" w:rsidRDefault="00DF54BA" w:rsidP="005A3C24">
      <w:pPr>
        <w:pStyle w:val="BDVTEXTE"/>
      </w:pPr>
      <w:r>
        <w:t>Dans ces conditions, « </w:t>
      </w:r>
      <w:r w:rsidRPr="005A3C24">
        <w:rPr>
          <w:i/>
        </w:rPr>
        <w:t>le plus simple serait que le client n</w:t>
      </w:r>
      <w:r>
        <w:rPr>
          <w:i/>
        </w:rPr>
        <w:t>’</w:t>
      </w:r>
      <w:r w:rsidRPr="005A3C24">
        <w:rPr>
          <w:i/>
        </w:rPr>
        <w:t>ait à terme plus de carte co-badgée</w:t>
      </w:r>
      <w:r>
        <w:rPr>
          <w:i/>
        </w:rPr>
        <w:t> »</w:t>
      </w:r>
      <w:r>
        <w:t>, juge-t-on dans l’entourage d’un des deux grands réseaux internationaux. Les deux acteurs entrent alors en phase de conquête commerciale pour convaincre les grandes enseignes et les établissements bancaires de leur confier leurs flux. « </w:t>
      </w:r>
      <w:r w:rsidRPr="005A3C24">
        <w:rPr>
          <w:i/>
        </w:rPr>
        <w:t>Tout va se jouer sur les prix : les réseaux peuvent offrir un interchange plus bas dans la limi</w:t>
      </w:r>
      <w:r>
        <w:rPr>
          <w:i/>
        </w:rPr>
        <w:t>te de la rentabilité du système </w:t>
      </w:r>
      <w:r>
        <w:t>».</w:t>
      </w:r>
    </w:p>
    <w:p w:rsidR="00DF54BA" w:rsidRPr="005A3C24" w:rsidRDefault="00DF54BA" w:rsidP="009504C2">
      <w:pPr>
        <w:pStyle w:val="BDVTEXTE"/>
        <w:rPr>
          <w:rStyle w:val="Lienhypertexte"/>
          <w:color w:val="595959"/>
        </w:rPr>
      </w:pPr>
      <w:r>
        <w:t>Jusqu’ici les banques, qui équipent deux tiers des commerces en TPE en France, afficheraient leur préférence pour le réseau domestique CB. « </w:t>
      </w:r>
      <w:r w:rsidRPr="005A3C24">
        <w:rPr>
          <w:i/>
        </w:rPr>
        <w:t>Elles ne veulent pas se retrouver dans un huis clos avec les grands réseaux de paiement qui, à terme, vont leur coûter plus cher</w:t>
      </w:r>
      <w:r>
        <w:t> », explique un observateur averti. </w:t>
      </w:r>
      <w:hyperlink r:id="rId37" w:anchor="xtor=RSS-39" w:history="1">
        <w:r w:rsidRPr="00425C69">
          <w:rPr>
            <w:rStyle w:val="Lienhypertexte"/>
            <w:color w:val="000064"/>
            <w14:props3d w14:extrusionH="0" w14:contourW="0" w14:prstMaterial="matte"/>
          </w:rPr>
          <w:t>●●●</w:t>
        </w:r>
      </w:hyperlink>
    </w:p>
    <w:p w:rsidR="00DF54BA" w:rsidRDefault="00DF54BA" w:rsidP="009504C2">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DF54BA" w:rsidRPr="009F4CCE" w:rsidTr="00E949CD">
        <w:trPr>
          <w:jc w:val="center"/>
        </w:trPr>
        <w:tc>
          <w:tcPr>
            <w:tcW w:w="5102" w:type="dxa"/>
            <w:shd w:val="clear" w:color="auto" w:fill="auto"/>
          </w:tcPr>
          <w:p w:rsidR="00DF54BA" w:rsidRPr="009F4CCE" w:rsidRDefault="00DF54BA" w:rsidP="00E949CD">
            <w:r>
              <w:rPr>
                <w:noProof/>
              </w:rPr>
              <w:drawing>
                <wp:inline distT="0" distB="0" distL="0" distR="0" wp14:anchorId="146BAC47" wp14:editId="01BCEDCC">
                  <wp:extent cx="3240000" cy="1364400"/>
                  <wp:effectExtent l="0" t="0" r="0" b="762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40000" cy="1364400"/>
                          </a:xfrm>
                          <a:prstGeom prst="rect">
                            <a:avLst/>
                          </a:prstGeom>
                          <a:noFill/>
                          <a:ln>
                            <a:noFill/>
                          </a:ln>
                        </pic:spPr>
                      </pic:pic>
                    </a:graphicData>
                  </a:graphic>
                </wp:inline>
              </w:drawing>
            </w:r>
          </w:p>
        </w:tc>
      </w:tr>
      <w:tr w:rsidR="00DF54BA" w:rsidRPr="00FA3BAF" w:rsidTr="00E949CD">
        <w:trPr>
          <w:jc w:val="center"/>
        </w:trPr>
        <w:tc>
          <w:tcPr>
            <w:tcW w:w="5102" w:type="dxa"/>
            <w:shd w:val="clear" w:color="auto" w:fill="D9D9D9"/>
          </w:tcPr>
          <w:p w:rsidR="00DF54BA" w:rsidRPr="00FA3BAF" w:rsidRDefault="00DF54BA" w:rsidP="00E949CD">
            <w:pPr>
              <w:pStyle w:val="BDVDATE"/>
            </w:pPr>
            <w:r>
              <w:t>7 juin 2016</w:t>
            </w:r>
            <w:r w:rsidRPr="00FA3BAF">
              <w:t xml:space="preserve"> ● </w:t>
            </w:r>
            <w:r>
              <w:t>La Tribune</w:t>
            </w:r>
          </w:p>
          <w:p w:rsidR="00DF54BA" w:rsidRPr="00425C69" w:rsidRDefault="00DF54BA" w:rsidP="00DF54BA">
            <w:pPr>
              <w:pStyle w:val="Titre2"/>
            </w:pPr>
            <w:bookmarkStart w:id="19" w:name="_Toc453366579"/>
            <w:r w:rsidRPr="00932D9E">
              <w:t>Orange lance son système de transfert d</w:t>
            </w:r>
            <w:r>
              <w:t>’</w:t>
            </w:r>
            <w:r w:rsidRPr="00932D9E">
              <w:t>argent en France</w:t>
            </w:r>
            <w:bookmarkEnd w:id="19"/>
          </w:p>
          <w:p w:rsidR="00DF54BA" w:rsidRPr="00FA3BAF" w:rsidRDefault="00DF54BA" w:rsidP="00B531D6">
            <w:pPr>
              <w:pStyle w:val="BDVRESUME"/>
            </w:pPr>
            <w:r w:rsidRPr="00E4106F">
              <w:t xml:space="preserve">Baptisé </w:t>
            </w:r>
            <w:r w:rsidRPr="00E4106F">
              <w:rPr>
                <w:b/>
              </w:rPr>
              <w:t>Orange Money</w:t>
            </w:r>
            <w:r w:rsidRPr="00E4106F">
              <w:t>, le service permet de transférer de l</w:t>
            </w:r>
            <w:r>
              <w:t>’</w:t>
            </w:r>
            <w:r w:rsidRPr="00E4106F">
              <w:t xml:space="preserve">argent depuis la France vers plusieurs pays africains. </w:t>
            </w:r>
            <w:r w:rsidRPr="00E4106F">
              <w:rPr>
                <w:b/>
              </w:rPr>
              <w:t>Orange</w:t>
            </w:r>
            <w:r w:rsidRPr="00E4106F">
              <w:t xml:space="preserve"> lance 41 </w:t>
            </w:r>
            <w:r>
              <w:t>points de vente.</w:t>
            </w:r>
            <w:r w:rsidRPr="00FA3BAF">
              <w:t xml:space="preserve"> </w:t>
            </w:r>
          </w:p>
        </w:tc>
      </w:tr>
    </w:tbl>
    <w:p w:rsidR="00E4106F" w:rsidRDefault="000700D4" w:rsidP="00FD46E3">
      <w:pPr>
        <w:pStyle w:val="BDVTEXTE"/>
      </w:pPr>
      <w:r>
        <w:rPr>
          <w:noProof/>
        </w:rPr>
        <w:drawing>
          <wp:anchor distT="0" distB="0" distL="114300" distR="114300" simplePos="0" relativeHeight="251690496" behindDoc="0" locked="0" layoutInCell="1" allowOverlap="1" wp14:anchorId="58ECBB5A" wp14:editId="0CDC5858">
            <wp:simplePos x="0" y="0"/>
            <wp:positionH relativeFrom="column">
              <wp:posOffset>1905</wp:posOffset>
            </wp:positionH>
            <wp:positionV relativeFrom="paragraph">
              <wp:posOffset>74295</wp:posOffset>
            </wp:positionV>
            <wp:extent cx="720000" cy="720000"/>
            <wp:effectExtent l="0" t="0" r="4445" b="4445"/>
            <wp:wrapSquare wrapText="bothSides"/>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E4106F">
        <w:t>« </w:t>
      </w:r>
      <w:r w:rsidR="00E4106F" w:rsidRPr="00E4106F">
        <w:rPr>
          <w:i/>
        </w:rPr>
        <w:t>Ce service est proposé aux abonnés mobiles Orange. Il leur permet d</w:t>
      </w:r>
      <w:r w:rsidR="00FB178C">
        <w:rPr>
          <w:i/>
        </w:rPr>
        <w:t>’</w:t>
      </w:r>
      <w:r w:rsidR="00E4106F" w:rsidRPr="00E4106F">
        <w:rPr>
          <w:i/>
        </w:rPr>
        <w:t>effectuer des transferts d</w:t>
      </w:r>
      <w:r w:rsidR="00FB178C">
        <w:rPr>
          <w:i/>
        </w:rPr>
        <w:t>’</w:t>
      </w:r>
      <w:r w:rsidR="00E4106F" w:rsidRPr="00E4106F">
        <w:rPr>
          <w:i/>
        </w:rPr>
        <w:t>argent via leur mobile vers d</w:t>
      </w:r>
      <w:r w:rsidR="00FB178C">
        <w:rPr>
          <w:i/>
        </w:rPr>
        <w:t>’</w:t>
      </w:r>
      <w:r w:rsidR="00E4106F" w:rsidRPr="00E4106F">
        <w:rPr>
          <w:i/>
        </w:rPr>
        <w:t>autres clients Orange Money situés en Côte d</w:t>
      </w:r>
      <w:r w:rsidR="00FB178C">
        <w:rPr>
          <w:i/>
        </w:rPr>
        <w:t>’</w:t>
      </w:r>
      <w:r w:rsidR="00E4106F" w:rsidRPr="00E4106F">
        <w:rPr>
          <w:i/>
        </w:rPr>
        <w:t>Ivoire, au Mali, au Sénégal et en France métropolitaine</w:t>
      </w:r>
      <w:r w:rsidR="00E4106F">
        <w:t> »</w:t>
      </w:r>
      <w:r w:rsidR="00E4106F" w:rsidRPr="00E4106F">
        <w:t>, a précisé le groupe à l</w:t>
      </w:r>
      <w:r w:rsidR="00FB178C">
        <w:t>’</w:t>
      </w:r>
      <w:r w:rsidR="00E4106F" w:rsidRPr="00E4106F">
        <w:rPr>
          <w:b/>
        </w:rPr>
        <w:t>AFP</w:t>
      </w:r>
      <w:r w:rsidR="005E0F37">
        <w:t>.</w:t>
      </w:r>
    </w:p>
    <w:p w:rsidR="00E4106F" w:rsidRDefault="00E4106F" w:rsidP="00FD46E3">
      <w:pPr>
        <w:pStyle w:val="BDVTEXTE"/>
      </w:pPr>
      <w:r w:rsidRPr="00E4106F">
        <w:t>Tous les clients mobiles peuvent ouvrir gratuitement un compte sans avoir besoin de posséder un compte bancaire pour réaliser des opérations de transfert d</w:t>
      </w:r>
      <w:r w:rsidR="00FB178C">
        <w:t>’</w:t>
      </w:r>
      <w:r w:rsidRPr="00E4106F">
        <w:t>argent. Il est aujourd</w:t>
      </w:r>
      <w:r w:rsidR="00FB178C">
        <w:t>’</w:t>
      </w:r>
      <w:r w:rsidRPr="00E4106F">
        <w:t>hui utilisé par 18 millions de personnes dans 14 pays à travers l</w:t>
      </w:r>
      <w:r w:rsidR="00FB178C">
        <w:t>’</w:t>
      </w:r>
      <w:r w:rsidRPr="00E4106F">
        <w:t xml:space="preserve">Afrique. </w:t>
      </w:r>
    </w:p>
    <w:p w:rsidR="00FD46E3" w:rsidRDefault="00E4106F" w:rsidP="00FD46E3">
      <w:pPr>
        <w:pStyle w:val="BDVTEXTE"/>
        <w:rPr>
          <w:rStyle w:val="Lienhypertexte"/>
          <w:color w:val="000064"/>
          <w14:props3d w14:extrusionH="0" w14:contourW="0" w14:prstMaterial="matte"/>
        </w:rPr>
      </w:pPr>
      <w:r w:rsidRPr="00E4106F">
        <w:t>Son lancement en France doit permettre à Orange de concurrencer les sociétés de transfert d</w:t>
      </w:r>
      <w:r w:rsidR="00FB178C">
        <w:t>’</w:t>
      </w:r>
      <w:r w:rsidRPr="00E4106F">
        <w:t xml:space="preserve">argent comme </w:t>
      </w:r>
      <w:r w:rsidRPr="00E4106F">
        <w:rPr>
          <w:b/>
        </w:rPr>
        <w:t>Western Union</w:t>
      </w:r>
      <w:r w:rsidRPr="00E4106F">
        <w:t xml:space="preserve"> et </w:t>
      </w:r>
      <w:r w:rsidRPr="00E4106F">
        <w:rPr>
          <w:b/>
        </w:rPr>
        <w:t>MoneyGram</w:t>
      </w:r>
      <w:r w:rsidRPr="00E4106F">
        <w:t>.</w:t>
      </w:r>
      <w:r>
        <w:t> L</w:t>
      </w:r>
      <w:r w:rsidRPr="00E4106F">
        <w:t xml:space="preserve">e groupe indique toutefois que sur le marché français, il parie surtout sur son nouveau service de banque mobile </w:t>
      </w:r>
      <w:r w:rsidRPr="00F5587E">
        <w:rPr>
          <w:b/>
        </w:rPr>
        <w:t>Orange Banque</w:t>
      </w:r>
      <w:r>
        <w:t>, dont le lancement est prévu pour début 2017. </w:t>
      </w:r>
      <w:hyperlink r:id="rId40" w:history="1">
        <w:r w:rsidR="00FD46E3" w:rsidRPr="00425C69">
          <w:rPr>
            <w:rStyle w:val="Lienhypertexte"/>
            <w:color w:val="000064"/>
            <w14:props3d w14:extrusionH="0" w14:contourW="0" w14:prstMaterial="matte"/>
          </w:rPr>
          <w:t>●●●</w:t>
        </w:r>
      </w:hyperlink>
    </w:p>
    <w:p w:rsidR="00DF54BA" w:rsidRPr="00DF54BA" w:rsidRDefault="00DF54BA" w:rsidP="00DF54BA">
      <w:pPr>
        <w:pStyle w:val="BDVTEXTE"/>
        <w:rPr>
          <w:rStyle w:val="Lienhypertexte"/>
          <w:color w:val="595959"/>
        </w:rPr>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9F4CCE" w:rsidTr="0085536F">
        <w:trPr>
          <w:jc w:val="center"/>
        </w:trPr>
        <w:tc>
          <w:tcPr>
            <w:tcW w:w="5102" w:type="dxa"/>
            <w:shd w:val="clear" w:color="auto" w:fill="auto"/>
          </w:tcPr>
          <w:p w:rsidR="00FD46E3" w:rsidRPr="009F4CCE" w:rsidRDefault="00DF54BA" w:rsidP="00AC6F75">
            <w:r>
              <w:object w:dxaOrig="17295" w:dyaOrig="8640">
                <v:shape id="_x0000_i1051" type="#_x0000_t75" style="width:254.25pt;height:126.75pt" o:ole="" o:allowoverlap="f">
                  <v:imagedata r:id="rId41" o:title=""/>
                </v:shape>
                <o:OLEObject Type="Embed" ProgID="PBrush" ShapeID="_x0000_i1051" DrawAspect="Content" ObjectID="_1527108442" r:id="rId42"/>
              </w:object>
            </w:r>
          </w:p>
        </w:tc>
      </w:tr>
      <w:tr w:rsidR="00FD46E3" w:rsidRPr="00F568A8" w:rsidTr="0085536F">
        <w:trPr>
          <w:jc w:val="center"/>
        </w:trPr>
        <w:tc>
          <w:tcPr>
            <w:tcW w:w="5102" w:type="dxa"/>
            <w:shd w:val="clear" w:color="auto" w:fill="D9D9D9"/>
          </w:tcPr>
          <w:p w:rsidR="00FD46E3" w:rsidRPr="00FA3BAF" w:rsidRDefault="0085536F" w:rsidP="00AC6F75">
            <w:pPr>
              <w:pStyle w:val="BDVDATE"/>
            </w:pPr>
            <w:r>
              <w:t>7</w:t>
            </w:r>
            <w:r w:rsidR="00932D9E">
              <w:t xml:space="preserve"> juin 2016</w:t>
            </w:r>
            <w:r w:rsidR="00FD46E3" w:rsidRPr="00FA3BAF">
              <w:t xml:space="preserve"> ● </w:t>
            </w:r>
            <w:r>
              <w:t>Les Echos</w:t>
            </w:r>
          </w:p>
          <w:p w:rsidR="0085536F" w:rsidRDefault="00F5587E" w:rsidP="0085536F">
            <w:pPr>
              <w:pStyle w:val="Titre2"/>
            </w:pPr>
            <w:bookmarkStart w:id="20" w:name="_Toc453366580"/>
            <w:r>
              <w:t>La</w:t>
            </w:r>
            <w:r w:rsidR="0085536F">
              <w:t xml:space="preserve"> licorne Stripe s</w:t>
            </w:r>
            <w:r w:rsidR="00FB178C">
              <w:t>’</w:t>
            </w:r>
            <w:r w:rsidR="0085536F">
              <w:t>installe en France</w:t>
            </w:r>
            <w:bookmarkEnd w:id="20"/>
          </w:p>
          <w:p w:rsidR="00FD46E3" w:rsidRPr="00FA3BAF" w:rsidRDefault="0085536F" w:rsidP="0085536F">
            <w:pPr>
              <w:pStyle w:val="BDVRESUME"/>
            </w:pPr>
            <w:r>
              <w:t>La plate-forme de paiement californienne compte déjà plus de 1 000 startups clientes en France.</w:t>
            </w:r>
            <w:r w:rsidR="00FD46E3" w:rsidRPr="00FA3BAF">
              <w:t xml:space="preserve"> </w:t>
            </w:r>
          </w:p>
        </w:tc>
      </w:tr>
    </w:tbl>
    <w:p w:rsidR="0085536F" w:rsidRDefault="00C23DC5" w:rsidP="0085536F">
      <w:pPr>
        <w:pStyle w:val="BDVTEXTE"/>
      </w:pPr>
      <w:r>
        <w:rPr>
          <w:noProof/>
        </w:rPr>
        <w:drawing>
          <wp:anchor distT="0" distB="0" distL="114300" distR="114300" simplePos="0" relativeHeight="251691520" behindDoc="0" locked="0" layoutInCell="1" allowOverlap="1" wp14:anchorId="7C35E9FA" wp14:editId="3B5E1CFF">
            <wp:simplePos x="0" y="0"/>
            <wp:positionH relativeFrom="column">
              <wp:posOffset>1905</wp:posOffset>
            </wp:positionH>
            <wp:positionV relativeFrom="paragraph">
              <wp:posOffset>77470</wp:posOffset>
            </wp:positionV>
            <wp:extent cx="720000" cy="720000"/>
            <wp:effectExtent l="0" t="0" r="4445" b="4445"/>
            <wp:wrapSquare wrapText="bothSides"/>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pic:spPr>
                </pic:pic>
              </a:graphicData>
            </a:graphic>
          </wp:anchor>
        </w:drawing>
      </w:r>
      <w:r w:rsidR="00F5587E">
        <w:t>La société fournit</w:t>
      </w:r>
      <w:r w:rsidR="0085536F">
        <w:t xml:space="preserve"> aux entreprises</w:t>
      </w:r>
      <w:r w:rsidR="0085536F" w:rsidRPr="0085536F">
        <w:t xml:space="preserve"> les moyens d</w:t>
      </w:r>
      <w:r w:rsidR="00FB178C">
        <w:t>’</w:t>
      </w:r>
      <w:r w:rsidR="0085536F" w:rsidRPr="0085536F">
        <w:t xml:space="preserve">accepter et de gérer facilement des paiements à distance en toute sécurité, par carte mais aussi avec des portefeuilles digitaux comme </w:t>
      </w:r>
      <w:r w:rsidR="0085536F" w:rsidRPr="0085536F">
        <w:rPr>
          <w:b/>
        </w:rPr>
        <w:t>Apple Pay</w:t>
      </w:r>
      <w:r w:rsidR="0085536F" w:rsidRPr="0085536F">
        <w:t xml:space="preserve">, </w:t>
      </w:r>
      <w:r w:rsidR="0085536F" w:rsidRPr="0085536F">
        <w:rPr>
          <w:b/>
        </w:rPr>
        <w:t>Android Pay</w:t>
      </w:r>
      <w:r w:rsidR="0085536F" w:rsidRPr="0085536F">
        <w:t xml:space="preserve"> ou le chinois </w:t>
      </w:r>
      <w:r w:rsidR="0085536F" w:rsidRPr="0085536F">
        <w:rPr>
          <w:b/>
        </w:rPr>
        <w:t>Alipay</w:t>
      </w:r>
      <w:r w:rsidR="0085536F" w:rsidRPr="0085536F">
        <w:t>, et ce dans plus de 130 devises différentes.</w:t>
      </w:r>
    </w:p>
    <w:p w:rsidR="0085536F" w:rsidRPr="0085536F" w:rsidRDefault="0085536F" w:rsidP="0085536F">
      <w:pPr>
        <w:pStyle w:val="BDVTEXTE"/>
      </w:pPr>
      <w:r w:rsidRPr="0085536F">
        <w:rPr>
          <w:i/>
        </w:rPr>
        <w:t>« Stripe veut être un tremplin pour l</w:t>
      </w:r>
      <w:r w:rsidR="00FB178C">
        <w:rPr>
          <w:i/>
        </w:rPr>
        <w:t>’</w:t>
      </w:r>
      <w:r w:rsidRPr="0085536F">
        <w:rPr>
          <w:i/>
        </w:rPr>
        <w:t>entrepreneuriat français, en accompagnant en particulier la croissance de la French Tech </w:t>
      </w:r>
      <w:r w:rsidRPr="0085536F">
        <w:t>», confirme Guillaume Princen, directeur général France et Europ</w:t>
      </w:r>
      <w:r>
        <w:t>e du sud de la société.</w:t>
      </w:r>
      <w:r w:rsidR="00CD56A3">
        <w:t xml:space="preserve"> </w:t>
      </w:r>
      <w:r w:rsidR="00CD56A3" w:rsidRPr="00CD56A3">
        <w:t xml:space="preserve">Alors que la FinTech opère déjà </w:t>
      </w:r>
      <w:r w:rsidR="00CD56A3" w:rsidRPr="00CD56A3">
        <w:lastRenderedPageBreak/>
        <w:t xml:space="preserve">à Londres, Dublin et dans les pays nordiques, venant ainsi concurrencer le néerlandais </w:t>
      </w:r>
      <w:r w:rsidR="00CD56A3" w:rsidRPr="00CD56A3">
        <w:rPr>
          <w:b/>
        </w:rPr>
        <w:t>Adyen</w:t>
      </w:r>
      <w:r w:rsidR="00CD56A3">
        <w:t>, Paris a vocation à être son « hub </w:t>
      </w:r>
      <w:r w:rsidR="00CD56A3" w:rsidRPr="00CD56A3">
        <w:t>» des opérations en Europe du sud.</w:t>
      </w:r>
    </w:p>
    <w:p w:rsidR="00AB2821" w:rsidRPr="00AB2821" w:rsidRDefault="0085536F" w:rsidP="00B40AAB">
      <w:pPr>
        <w:pStyle w:val="BDVTEXTE"/>
      </w:pPr>
      <w:r w:rsidRPr="0085536F">
        <w:t xml:space="preserve">Symbole de son positionnement, la société valorisée 5 milliards de dollars a annoncé son lancement au Hub de </w:t>
      </w:r>
      <w:r w:rsidRPr="00CD56A3">
        <w:rPr>
          <w:b/>
        </w:rPr>
        <w:t>Bpifrance</w:t>
      </w:r>
      <w:r w:rsidRPr="0085536F">
        <w:t xml:space="preserve">, dans le centre de la capitale, en présence de représentants de tout </w:t>
      </w:r>
      <w:r w:rsidR="00CD56A3">
        <w:t>l</w:t>
      </w:r>
      <w:r w:rsidR="00FB178C">
        <w:t>’</w:t>
      </w:r>
      <w:r w:rsidR="00CD56A3">
        <w:t>écosystème français des start</w:t>
      </w:r>
      <w:r w:rsidRPr="0085536F">
        <w:t>up</w:t>
      </w:r>
      <w:r w:rsidR="00CD56A3">
        <w:t>s innovantes. </w:t>
      </w:r>
      <w:hyperlink r:id="rId44" w:history="1">
        <w:r w:rsidR="00FD46E3" w:rsidRPr="00425C69">
          <w:rPr>
            <w:rStyle w:val="Lienhypertexte"/>
            <w:color w:val="000064"/>
            <w14:props3d w14:extrusionH="0" w14:contourW="0" w14:prstMaterial="matte"/>
          </w:rPr>
          <w:t>●●●</w:t>
        </w:r>
      </w:hyperlink>
    </w:p>
    <w:p w:rsidR="00EA33BC" w:rsidRPr="008463BD" w:rsidRDefault="00EA33BC" w:rsidP="008463BD">
      <w:pPr>
        <w:pStyle w:val="Titre1"/>
      </w:pPr>
      <w:bookmarkStart w:id="21" w:name="_Toc453366581"/>
      <w:r w:rsidRPr="008463BD">
        <w:t>Réglementaire</w:t>
      </w:r>
      <w:bookmarkEnd w:id="21"/>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F568A8" w:rsidTr="00AB2821">
        <w:trPr>
          <w:jc w:val="center"/>
        </w:trPr>
        <w:tc>
          <w:tcPr>
            <w:tcW w:w="5102" w:type="dxa"/>
            <w:shd w:val="clear" w:color="auto" w:fill="D9D9D9"/>
          </w:tcPr>
          <w:p w:rsidR="00FD46E3" w:rsidRPr="00FA3BAF" w:rsidRDefault="00932D9E" w:rsidP="00AC6F75">
            <w:pPr>
              <w:pStyle w:val="BDVDATE"/>
            </w:pPr>
            <w:r>
              <w:t>8 juin 2016</w:t>
            </w:r>
            <w:r w:rsidR="00FD46E3" w:rsidRPr="00FA3BAF">
              <w:t xml:space="preserve"> ● </w:t>
            </w:r>
            <w:r>
              <w:t>FinYear</w:t>
            </w:r>
          </w:p>
          <w:p w:rsidR="00FD46E3" w:rsidRPr="00425C69" w:rsidRDefault="00932D9E" w:rsidP="00AC6F75">
            <w:pPr>
              <w:pStyle w:val="Titre2"/>
            </w:pPr>
            <w:bookmarkStart w:id="22" w:name="_Toc453366582"/>
            <w:r w:rsidRPr="00932D9E">
              <w:t>La directive PSD2 provoquera l</w:t>
            </w:r>
            <w:r w:rsidR="00FB178C">
              <w:t>’</w:t>
            </w:r>
            <w:r w:rsidRPr="00932D9E">
              <w:t>un des plus importants bouleversements du secteur bancaire depuis des décennies</w:t>
            </w:r>
            <w:bookmarkEnd w:id="22"/>
          </w:p>
          <w:p w:rsidR="00FD46E3" w:rsidRPr="00FA3BAF" w:rsidRDefault="00AB2821" w:rsidP="00AC6F75">
            <w:pPr>
              <w:pStyle w:val="BDVRESUME"/>
            </w:pPr>
            <w:r>
              <w:t xml:space="preserve">De nouveaux cadres réglementaires </w:t>
            </w:r>
            <w:r w:rsidRPr="00AB2821">
              <w:t>tels que la Directive révisée concernant les services de paiement (</w:t>
            </w:r>
            <w:r w:rsidRPr="00AB2821">
              <w:rPr>
                <w:b/>
              </w:rPr>
              <w:t>PSD2</w:t>
            </w:r>
            <w:r w:rsidRPr="00AB2821">
              <w:t>) contraignent actuellement les acteurs du secteur des paiements à repenser leur mode de fonctionnement</w:t>
            </w:r>
            <w:r>
              <w:t>.</w:t>
            </w:r>
          </w:p>
        </w:tc>
      </w:tr>
    </w:tbl>
    <w:p w:rsidR="00B40AAB" w:rsidRDefault="00B40AAB" w:rsidP="00FD46E3">
      <w:pPr>
        <w:pStyle w:val="BDVTEXTE"/>
      </w:pPr>
      <w:r w:rsidRPr="00B40AAB">
        <w:t>Cette réglementation devrait accroître le nombre de prestataires au sein de l</w:t>
      </w:r>
      <w:r w:rsidR="00FB178C">
        <w:t>’</w:t>
      </w:r>
      <w:r w:rsidRPr="00B40AAB">
        <w:t xml:space="preserve">écosystème et renforcer la concurrence, en vue de proposer aux consommateurs un choix élargi et une transparence accrue. </w:t>
      </w:r>
      <w:r>
        <w:t xml:space="preserve">De plus, elle </w:t>
      </w:r>
      <w:r w:rsidR="00AB2821" w:rsidRPr="00AB2821">
        <w:t>précise que toute entreprise qui fournit et conserve des informations sur des comptes clients doit rendre ces dernières accessibles à des tiers, notamment à des prestataires de paiement mobile, sous réserve que le client le</w:t>
      </w:r>
      <w:r>
        <w:t>ur en ait donné l</w:t>
      </w:r>
      <w:r w:rsidR="00FB178C">
        <w:t>’</w:t>
      </w:r>
      <w:r>
        <w:t xml:space="preserve">autorisation. </w:t>
      </w:r>
    </w:p>
    <w:p w:rsidR="00FD46E3" w:rsidRPr="00B40AAB" w:rsidRDefault="00B40AAB" w:rsidP="00FD46E3">
      <w:pPr>
        <w:pStyle w:val="BDVTEXTE"/>
        <w:rPr>
          <w:rStyle w:val="Lienhypertexte"/>
          <w:color w:val="595959"/>
        </w:rPr>
      </w:pPr>
      <w:r>
        <w:t>L</w:t>
      </w:r>
      <w:r w:rsidR="00FB178C">
        <w:t>’</w:t>
      </w:r>
      <w:r w:rsidRPr="00B40AAB">
        <w:t>émergence des technologies digitales et des autres technologies qui y sont associées, ainsi que l</w:t>
      </w:r>
      <w:r w:rsidR="00FB178C">
        <w:t>’</w:t>
      </w:r>
      <w:r w:rsidRPr="00B40AAB">
        <w:t>évolution des préférences des clients, exercent une pression sur les structures et les méthodes de travail traditionnelles. Avec l</w:t>
      </w:r>
      <w:r w:rsidR="00FB178C">
        <w:t>’</w:t>
      </w:r>
      <w:r w:rsidRPr="00B40AAB">
        <w:t>adoption de la directive PSD2, les banques seront contraintes de se métamorphoser au risque de rester à la traîne face à de nouveaux prestataires visionnaires et innovants, de tisser des relations plus étroites avec leurs clients et de développer de nouveaux flux de revenus.</w:t>
      </w:r>
      <w:r>
        <w:t> </w:t>
      </w:r>
      <w:hyperlink r:id="rId45" w:history="1">
        <w:r w:rsidR="00FD46E3" w:rsidRPr="00425C69">
          <w:rPr>
            <w:rStyle w:val="Lienhypertexte"/>
            <w:color w:val="000064"/>
            <w14:props3d w14:extrusionH="0" w14:contourW="0" w14:prstMaterial="matte"/>
          </w:rPr>
          <w:t>●●●</w:t>
        </w:r>
      </w:hyperlink>
    </w:p>
    <w:p w:rsidR="00FD46E3" w:rsidRDefault="00FD46E3" w:rsidP="00FD46E3">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F568A8" w:rsidTr="004C496A">
        <w:trPr>
          <w:jc w:val="center"/>
        </w:trPr>
        <w:tc>
          <w:tcPr>
            <w:tcW w:w="5102" w:type="dxa"/>
            <w:shd w:val="clear" w:color="auto" w:fill="D9D9D9"/>
          </w:tcPr>
          <w:p w:rsidR="00FD46E3" w:rsidRPr="00FA3BAF" w:rsidRDefault="005643C9" w:rsidP="00AC6F75">
            <w:pPr>
              <w:pStyle w:val="BDVDATE"/>
            </w:pPr>
            <w:r>
              <w:t>8 juin 2016</w:t>
            </w:r>
            <w:r w:rsidR="00FD46E3" w:rsidRPr="00FA3BAF">
              <w:t xml:space="preserve"> ● </w:t>
            </w:r>
            <w:r>
              <w:t>News Assurance Pro</w:t>
            </w:r>
          </w:p>
          <w:p w:rsidR="001134D9" w:rsidRDefault="001134D9" w:rsidP="007504F7">
            <w:pPr>
              <w:pStyle w:val="Titre2"/>
            </w:pPr>
            <w:bookmarkStart w:id="23" w:name="_Toc453366583"/>
            <w:r w:rsidRPr="001134D9">
              <w:t>Sapin 2 anticipe la transposition de la directive distribution par ordonnance</w:t>
            </w:r>
            <w:bookmarkEnd w:id="23"/>
          </w:p>
          <w:p w:rsidR="00FD46E3" w:rsidRPr="00FA3BAF" w:rsidRDefault="004C496A" w:rsidP="00AC6F75">
            <w:pPr>
              <w:pStyle w:val="BDVRESUME"/>
            </w:pPr>
            <w:r w:rsidRPr="004C496A">
              <w:t>La transposition de la directive sur la distribution d</w:t>
            </w:r>
            <w:r w:rsidR="00FB178C">
              <w:t>’</w:t>
            </w:r>
            <w:r w:rsidRPr="004C496A">
              <w:t>assurances interviendra très certainement avant le 23 février 2018.</w:t>
            </w:r>
          </w:p>
        </w:tc>
      </w:tr>
    </w:tbl>
    <w:p w:rsidR="004C496A" w:rsidRDefault="004C496A" w:rsidP="00FD46E3">
      <w:pPr>
        <w:pStyle w:val="BDVTEXTE"/>
      </w:pPr>
      <w:r w:rsidRPr="004C496A">
        <w:t xml:space="preserve">Un amendement présenté par le gouvernement sur le projet de </w:t>
      </w:r>
      <w:r w:rsidRPr="004C496A">
        <w:rPr>
          <w:b/>
        </w:rPr>
        <w:t>loi Sapin 2</w:t>
      </w:r>
      <w:r>
        <w:t xml:space="preserve"> « </w:t>
      </w:r>
      <w:r w:rsidRPr="004C496A">
        <w:rPr>
          <w:i/>
        </w:rPr>
        <w:t>relatif à la transparence, à la lutte contre la corruption et à la modernisation de la vie économique</w:t>
      </w:r>
      <w:r w:rsidR="00F5587E">
        <w:t> »</w:t>
      </w:r>
      <w:r w:rsidRPr="004C496A">
        <w:t>, prévoit de transposer la directive européenne sur la dist</w:t>
      </w:r>
      <w:r>
        <w:t>ribution d</w:t>
      </w:r>
      <w:r w:rsidR="00FB178C">
        <w:t>’</w:t>
      </w:r>
      <w:r>
        <w:t>assurances, « </w:t>
      </w:r>
      <w:r w:rsidRPr="004C496A">
        <w:rPr>
          <w:b/>
        </w:rPr>
        <w:t>DDA</w:t>
      </w:r>
      <w:r>
        <w:t xml:space="preserve"> », </w:t>
      </w:r>
      <w:r w:rsidRPr="004C496A">
        <w:t>par voie d</w:t>
      </w:r>
      <w:r w:rsidR="00FB178C">
        <w:t>’</w:t>
      </w:r>
      <w:r w:rsidRPr="004C496A">
        <w:t>ordonnance.</w:t>
      </w:r>
    </w:p>
    <w:p w:rsidR="00CD56A3" w:rsidRDefault="004C496A" w:rsidP="004C496A">
      <w:pPr>
        <w:pStyle w:val="BDVTEXTE"/>
      </w:pPr>
      <w:r>
        <w:t xml:space="preserve">Attention cependant, le </w:t>
      </w:r>
      <w:r w:rsidRPr="004C496A">
        <w:rPr>
          <w:b/>
        </w:rPr>
        <w:t>Trésor français</w:t>
      </w:r>
      <w:r>
        <w:t xml:space="preserve"> devra avancer sur la transposition conjointement avec l</w:t>
      </w:r>
      <w:r w:rsidR="00FB178C">
        <w:t>’</w:t>
      </w:r>
      <w:r>
        <w:t>Europe s</w:t>
      </w:r>
      <w:r w:rsidR="00FB178C">
        <w:t>’</w:t>
      </w:r>
      <w:r>
        <w:t xml:space="preserve">il ne veut pas se prendre les pieds dans le tapis. En effet, les actes délégués de la </w:t>
      </w:r>
      <w:r w:rsidRPr="004C496A">
        <w:rPr>
          <w:b/>
        </w:rPr>
        <w:t>Commission européenne</w:t>
      </w:r>
      <w:r>
        <w:t xml:space="preserve"> et les travaux techniques de l</w:t>
      </w:r>
      <w:r w:rsidR="00FB178C">
        <w:t>’</w:t>
      </w:r>
      <w:r w:rsidRPr="004C496A">
        <w:rPr>
          <w:b/>
        </w:rPr>
        <w:t>EIOPA</w:t>
      </w:r>
      <w:r>
        <w:t xml:space="preserve"> sur des sujets aussi importants que le devoir de conseil ou le document d</w:t>
      </w:r>
      <w:r w:rsidR="00FB178C">
        <w:t>’</w:t>
      </w:r>
      <w:r>
        <w:t>information standardi</w:t>
      </w:r>
      <w:r w:rsidR="00F5587E">
        <w:t>sé, par exemple</w:t>
      </w:r>
      <w:r>
        <w:t>, encadreront le travail des services de Bercy. </w:t>
      </w:r>
      <w:hyperlink r:id="rId46" w:anchor="xtor=RSS-3" w:history="1">
        <w:r w:rsidR="00FD46E3" w:rsidRPr="00425C69">
          <w:rPr>
            <w:rStyle w:val="Lienhypertexte"/>
            <w:color w:val="000064"/>
            <w14:props3d w14:extrusionH="0" w14:contourW="0" w14:prstMaterial="matte"/>
          </w:rPr>
          <w:t>●●●</w:t>
        </w:r>
      </w:hyperlink>
    </w:p>
    <w:p w:rsidR="009D7C66" w:rsidRPr="0052638A" w:rsidRDefault="00CA0892" w:rsidP="00016D3C">
      <w:pPr>
        <w:pStyle w:val="Titre1"/>
      </w:pPr>
      <w:bookmarkStart w:id="24" w:name="_Toc453366584"/>
      <w:r>
        <w:t>Rapprochements</w:t>
      </w:r>
      <w:bookmarkEnd w:id="24"/>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F568A8" w:rsidTr="00CD56A3">
        <w:trPr>
          <w:jc w:val="center"/>
        </w:trPr>
        <w:tc>
          <w:tcPr>
            <w:tcW w:w="5102" w:type="dxa"/>
            <w:shd w:val="clear" w:color="auto" w:fill="D9D9D9"/>
          </w:tcPr>
          <w:p w:rsidR="00FD46E3" w:rsidRPr="00FA3BAF" w:rsidRDefault="005643C9" w:rsidP="00AC6F75">
            <w:pPr>
              <w:pStyle w:val="BDVDATE"/>
            </w:pPr>
            <w:r>
              <w:t>6 juin 2016</w:t>
            </w:r>
            <w:r w:rsidR="00FD46E3" w:rsidRPr="00FA3BAF">
              <w:t xml:space="preserve"> ● </w:t>
            </w:r>
            <w:r>
              <w:t>CBanque</w:t>
            </w:r>
          </w:p>
          <w:p w:rsidR="005643C9" w:rsidRDefault="005643C9" w:rsidP="005643C9">
            <w:pPr>
              <w:pStyle w:val="Titre2"/>
            </w:pPr>
            <w:bookmarkStart w:id="25" w:name="_Toc453366585"/>
            <w:r>
              <w:t>Fusion en vue des banques Rothschild &amp; Co et Martin Maurel</w:t>
            </w:r>
            <w:bookmarkEnd w:id="25"/>
          </w:p>
          <w:p w:rsidR="00FD46E3" w:rsidRPr="00FA3BAF" w:rsidRDefault="00CD56A3" w:rsidP="00CD56A3">
            <w:pPr>
              <w:pStyle w:val="BDVRESUME"/>
            </w:pPr>
            <w:r>
              <w:t>Les deux banques ont confirmé leur projet de fusion en vue de donner naissance à « </w:t>
            </w:r>
            <w:r w:rsidRPr="00CD56A3">
              <w:rPr>
                <w:i/>
              </w:rPr>
              <w:t>l</w:t>
            </w:r>
            <w:r w:rsidR="00FB178C">
              <w:rPr>
                <w:i/>
              </w:rPr>
              <w:t>’</w:t>
            </w:r>
            <w:r w:rsidRPr="00CD56A3">
              <w:rPr>
                <w:i/>
              </w:rPr>
              <w:t>une des premières banques privées indépendantes en France</w:t>
            </w:r>
            <w:r>
              <w:t> » avec 34 milliards d</w:t>
            </w:r>
            <w:r w:rsidR="00FB178C">
              <w:t>’</w:t>
            </w:r>
            <w:r>
              <w:t>euros d</w:t>
            </w:r>
            <w:r w:rsidR="00FB178C">
              <w:t>’</w:t>
            </w:r>
            <w:r>
              <w:t>actifs sous gestion.</w:t>
            </w:r>
          </w:p>
        </w:tc>
      </w:tr>
    </w:tbl>
    <w:p w:rsidR="0018044C" w:rsidRDefault="0018044C" w:rsidP="0018044C">
      <w:pPr>
        <w:pStyle w:val="BDVTEXTE"/>
      </w:pPr>
      <w:r w:rsidRPr="0018044C">
        <w:t xml:space="preserve">Le nouvel ensemble, qui opérerait sous le nom </w:t>
      </w:r>
      <w:r w:rsidRPr="0018044C">
        <w:rPr>
          <w:b/>
        </w:rPr>
        <w:t>Rothschild Martin Maurel</w:t>
      </w:r>
      <w:r>
        <w:t xml:space="preserve"> en France, compte « </w:t>
      </w:r>
      <w:r w:rsidRPr="0018044C">
        <w:rPr>
          <w:i/>
        </w:rPr>
        <w:t>s</w:t>
      </w:r>
      <w:r w:rsidR="00FB178C">
        <w:rPr>
          <w:i/>
        </w:rPr>
        <w:t>’</w:t>
      </w:r>
      <w:r w:rsidRPr="0018044C">
        <w:rPr>
          <w:i/>
        </w:rPr>
        <w:t xml:space="preserve">implanter plus significativement encore sur le territoire français et notamment dans les trois régions clés </w:t>
      </w:r>
      <w:r w:rsidR="00F5587E">
        <w:rPr>
          <w:i/>
        </w:rPr>
        <w:t>pour ses métiers que sont l</w:t>
      </w:r>
      <w:r w:rsidR="00FB178C">
        <w:rPr>
          <w:i/>
        </w:rPr>
        <w:t>’</w:t>
      </w:r>
      <w:r w:rsidR="00F5587E">
        <w:rPr>
          <w:i/>
        </w:rPr>
        <w:t>Ile-de-</w:t>
      </w:r>
      <w:r w:rsidRPr="0018044C">
        <w:rPr>
          <w:i/>
        </w:rPr>
        <w:t>France</w:t>
      </w:r>
      <w:r w:rsidR="00F5587E">
        <w:rPr>
          <w:i/>
        </w:rPr>
        <w:t>, Rhône-Alpes et Provence-Alpes-Côte-</w:t>
      </w:r>
      <w:r w:rsidRPr="0018044C">
        <w:rPr>
          <w:i/>
        </w:rPr>
        <w:t>d</w:t>
      </w:r>
      <w:r w:rsidR="00FB178C">
        <w:rPr>
          <w:i/>
        </w:rPr>
        <w:t>’</w:t>
      </w:r>
      <w:r w:rsidRPr="0018044C">
        <w:rPr>
          <w:i/>
        </w:rPr>
        <w:t>Azur</w:t>
      </w:r>
      <w:r>
        <w:t> </w:t>
      </w:r>
      <w:r w:rsidRPr="0018044C">
        <w:t>».</w:t>
      </w:r>
    </w:p>
    <w:p w:rsidR="00FD46E3" w:rsidRDefault="0018044C" w:rsidP="0018044C">
      <w:pPr>
        <w:pStyle w:val="BDVTEXTE"/>
      </w:pPr>
      <w:r>
        <w:t>Le projet de fusion devrait être soumis aux assemblées générales des deux banques « </w:t>
      </w:r>
      <w:r w:rsidRPr="0018044C">
        <w:rPr>
          <w:i/>
        </w:rPr>
        <w:t>dans le courant du mois de septembre 2016 afin de finaliser l</w:t>
      </w:r>
      <w:r w:rsidR="00FB178C">
        <w:rPr>
          <w:i/>
        </w:rPr>
        <w:t>’</w:t>
      </w:r>
      <w:r w:rsidRPr="0018044C">
        <w:rPr>
          <w:i/>
        </w:rPr>
        <w:t>opération avant la fin de l</w:t>
      </w:r>
      <w:r w:rsidR="00FB178C">
        <w:rPr>
          <w:i/>
        </w:rPr>
        <w:t>’</w:t>
      </w:r>
      <w:r w:rsidRPr="0018044C">
        <w:rPr>
          <w:i/>
        </w:rPr>
        <w:t>année civile</w:t>
      </w:r>
      <w:r>
        <w:t> », détaille le communiqué. </w:t>
      </w:r>
      <w:hyperlink r:id="rId47" w:history="1">
        <w:r w:rsidR="00FD46E3" w:rsidRPr="00425C69">
          <w:rPr>
            <w:rStyle w:val="Lienhypertexte"/>
            <w:color w:val="000064"/>
            <w14:props3d w14:extrusionH="0" w14:contourW="0" w14:prstMaterial="matte"/>
          </w:rPr>
          <w:t>●●●</w:t>
        </w:r>
      </w:hyperlink>
    </w:p>
    <w:p w:rsidR="00FD46E3" w:rsidRDefault="00FD46E3" w:rsidP="00FD46E3">
      <w:pPr>
        <w:pStyle w:val="BDVTEXTE"/>
      </w:pPr>
    </w:p>
    <w:tbl>
      <w:tblPr>
        <w:tblW w:w="5000" w:type="pct"/>
        <w:jc w:val="center"/>
        <w:tblLayout w:type="fixed"/>
        <w:tblCellMar>
          <w:left w:w="0" w:type="dxa"/>
          <w:right w:w="0" w:type="dxa"/>
        </w:tblCellMar>
        <w:tblLook w:val="04A0" w:firstRow="1" w:lastRow="0" w:firstColumn="1" w:lastColumn="0" w:noHBand="0" w:noVBand="1"/>
      </w:tblPr>
      <w:tblGrid>
        <w:gridCol w:w="5102"/>
      </w:tblGrid>
      <w:tr w:rsidR="00FD46E3" w:rsidRPr="00F568A8" w:rsidTr="00CB6D3F">
        <w:trPr>
          <w:jc w:val="center"/>
        </w:trPr>
        <w:tc>
          <w:tcPr>
            <w:tcW w:w="5102" w:type="dxa"/>
            <w:shd w:val="clear" w:color="auto" w:fill="D9D9D9"/>
          </w:tcPr>
          <w:p w:rsidR="00FD46E3" w:rsidRPr="00FA3BAF" w:rsidRDefault="005643C9" w:rsidP="00AC6F75">
            <w:pPr>
              <w:pStyle w:val="BDVDATE"/>
            </w:pPr>
            <w:r>
              <w:t>8 juin 2016</w:t>
            </w:r>
            <w:r w:rsidR="00FD46E3" w:rsidRPr="00FA3BAF">
              <w:t xml:space="preserve"> ● </w:t>
            </w:r>
            <w:r>
              <w:t>L</w:t>
            </w:r>
            <w:r w:rsidR="00FB178C">
              <w:t>’</w:t>
            </w:r>
            <w:r>
              <w:t>Argus de l</w:t>
            </w:r>
            <w:r w:rsidR="00FB178C">
              <w:t>’</w:t>
            </w:r>
            <w:r>
              <w:t>Assurance</w:t>
            </w:r>
          </w:p>
          <w:p w:rsidR="00FD46E3" w:rsidRPr="00425C69" w:rsidRDefault="005643C9" w:rsidP="00AC6F75">
            <w:pPr>
              <w:pStyle w:val="Titre2"/>
            </w:pPr>
            <w:bookmarkStart w:id="26" w:name="_Toc453366586"/>
            <w:r w:rsidRPr="005643C9">
              <w:t>Le groupe Apicil s</w:t>
            </w:r>
            <w:r w:rsidR="00FB178C">
              <w:t>’</w:t>
            </w:r>
            <w:r w:rsidRPr="005643C9">
              <w:t>associe à la mutuelle antillaise MGPS</w:t>
            </w:r>
            <w:bookmarkEnd w:id="26"/>
          </w:p>
          <w:p w:rsidR="00FD46E3" w:rsidRPr="00FA3BAF" w:rsidRDefault="00CB6D3F" w:rsidP="00AC6F75">
            <w:pPr>
              <w:pStyle w:val="BDVRESUME"/>
            </w:pPr>
            <w:r w:rsidRPr="00CB6D3F">
              <w:t>Un partenariat stratégique a été conclu fin 2015, pour l</w:t>
            </w:r>
            <w:r w:rsidR="00FB178C">
              <w:t>’</w:t>
            </w:r>
            <w:r w:rsidRPr="00CB6D3F">
              <w:t>heure concrétisé par un traité de réassurance et une convent</w:t>
            </w:r>
            <w:r>
              <w:t>ion de distribution de produits</w:t>
            </w:r>
            <w:r w:rsidR="00A03061">
              <w:t>.</w:t>
            </w:r>
            <w:r w:rsidR="00FD46E3" w:rsidRPr="00FA3BAF">
              <w:t xml:space="preserve"> </w:t>
            </w:r>
          </w:p>
        </w:tc>
      </w:tr>
    </w:tbl>
    <w:p w:rsidR="00CB6D3F" w:rsidRDefault="00CB6D3F" w:rsidP="00FD46E3">
      <w:pPr>
        <w:pStyle w:val="BDVTEXTE"/>
      </w:pPr>
      <w:r w:rsidRPr="00CB6D3F">
        <w:t xml:space="preserve">Le groupe lyonnais </w:t>
      </w:r>
      <w:r w:rsidRPr="00CB6D3F">
        <w:rPr>
          <w:b/>
        </w:rPr>
        <w:t>Apicil</w:t>
      </w:r>
      <w:r w:rsidRPr="00CB6D3F">
        <w:t xml:space="preserve"> annonce la signature d</w:t>
      </w:r>
      <w:r w:rsidR="00FB178C">
        <w:t>’</w:t>
      </w:r>
      <w:r w:rsidRPr="00CB6D3F">
        <w:t xml:space="preserve">un accord de partenariat avec la mutuelle interprofessionnelle antillaise </w:t>
      </w:r>
      <w:r w:rsidRPr="00CB6D3F">
        <w:rPr>
          <w:b/>
        </w:rPr>
        <w:t>MGPS</w:t>
      </w:r>
      <w:r w:rsidRPr="00CB6D3F">
        <w:t xml:space="preserve"> (6 millions d</w:t>
      </w:r>
      <w:r w:rsidR="00FB178C">
        <w:t>’</w:t>
      </w:r>
      <w:r w:rsidRPr="00CB6D3F">
        <w:t>euros de chiffre d</w:t>
      </w:r>
      <w:r w:rsidR="00FB178C">
        <w:t>’</w:t>
      </w:r>
      <w:r w:rsidRPr="00CB6D3F">
        <w:t>affaires en 2015), initié fin 2015.</w:t>
      </w:r>
    </w:p>
    <w:p w:rsidR="00CB6D3F" w:rsidRDefault="00CB6D3F" w:rsidP="00FD46E3">
      <w:pPr>
        <w:pStyle w:val="BDVTEXTE"/>
      </w:pPr>
      <w:r>
        <w:t xml:space="preserve">Suite à </w:t>
      </w:r>
      <w:r w:rsidRPr="00CB6D3F">
        <w:t>la signature d</w:t>
      </w:r>
      <w:r w:rsidR="00FB178C">
        <w:t>’</w:t>
      </w:r>
      <w:r>
        <w:t>un nouvel accord en avril 2016, ce partenariat a pris</w:t>
      </w:r>
      <w:r w:rsidRPr="00CB6D3F">
        <w:t xml:space="preserve"> la forme d</w:t>
      </w:r>
      <w:r w:rsidR="00FB178C">
        <w:t>’</w:t>
      </w:r>
      <w:r w:rsidRPr="00CB6D3F">
        <w:t>une convention de</w:t>
      </w:r>
      <w:r w:rsidR="005E158E">
        <w:t xml:space="preserve"> distribution de produits Apicil</w:t>
      </w:r>
      <w:r w:rsidRPr="00CB6D3F">
        <w:t xml:space="preserve"> par MGPS en santé/prévoyance collective, en santé collective et indépendante et en épargne retraite collective.</w:t>
      </w:r>
    </w:p>
    <w:p w:rsidR="00FD46E3" w:rsidRDefault="00CB6D3F" w:rsidP="00FD46E3">
      <w:pPr>
        <w:pStyle w:val="BDVTEXTE"/>
      </w:pPr>
      <w:r w:rsidRPr="00CB6D3F">
        <w:t>Réciproquement, ce partenariat ouvre pour MGPS des opportunités en prévoyance individuelle ainsi que pour la protection sociale des branches professionnelles</w:t>
      </w:r>
      <w:r>
        <w:t>. Elle aura ainsi</w:t>
      </w:r>
      <w:r w:rsidRPr="00CB6D3F">
        <w:t xml:space="preserve"> l</w:t>
      </w:r>
      <w:r w:rsidR="00FB178C">
        <w:t>’</w:t>
      </w:r>
      <w:r w:rsidRPr="00CB6D3F">
        <w:t xml:space="preserve">exclusivité aux Antilles de la distribution de produits pour les 70 branches assurées par les différents membres du groupement paritaire de prévoyance </w:t>
      </w:r>
      <w:r w:rsidRPr="00CB6D3F">
        <w:rPr>
          <w:b/>
        </w:rPr>
        <w:t>Adéis</w:t>
      </w:r>
      <w:r>
        <w:t>.</w:t>
      </w:r>
      <w:r w:rsidR="000700D4">
        <w:t> </w:t>
      </w:r>
      <w:hyperlink r:id="rId48" w:anchor="xtor" w:history="1">
        <w:r w:rsidR="00FD46E3" w:rsidRPr="00425C69">
          <w:rPr>
            <w:rStyle w:val="Lienhypertexte"/>
            <w:color w:val="000064"/>
            <w14:props3d w14:extrusionH="0" w14:contourW="0" w14:prstMaterial="matte"/>
          </w:rPr>
          <w:t>●●●</w:t>
        </w:r>
      </w:hyperlink>
    </w:p>
    <w:sectPr w:rsidR="00FD46E3" w:rsidSect="00A43062">
      <w:footerReference w:type="default" r:id="rId49"/>
      <w:type w:val="continuous"/>
      <w:pgSz w:w="11906" w:h="16838" w:code="9"/>
      <w:pgMar w:top="1474" w:right="567" w:bottom="1361" w:left="567" w:header="567" w:footer="567" w:gutter="0"/>
      <w:pgNumType w:start="1"/>
      <w:cols w:num="2" w:space="567"/>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3F0" w:rsidRDefault="00D423F0">
      <w:r>
        <w:separator/>
      </w:r>
    </w:p>
  </w:endnote>
  <w:endnote w:type="continuationSeparator" w:id="0">
    <w:p w:rsidR="00D423F0" w:rsidRDefault="00D42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etrostyle Extended">
    <w:altName w:val="Arial"/>
    <w:charset w:val="00"/>
    <w:family w:val="swiss"/>
    <w:pitch w:val="variable"/>
    <w:sig w:usb0="00000007" w:usb1="00000000" w:usb2="00000000" w:usb3="00000000" w:csb0="00000093" w:csb1="00000000"/>
  </w:font>
  <w:font w:name="Microsoft Sans Serif">
    <w:panose1 w:val="020B0604020202020204"/>
    <w:charset w:val="00"/>
    <w:family w:val="swiss"/>
    <w:pitch w:val="variable"/>
    <w:sig w:usb0="E1002AFF" w:usb1="C0000002"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Liberation Sans">
    <w:altName w:val="Arial"/>
    <w:charset w:val="00"/>
    <w:family w:val="swiss"/>
    <w:pitch w:val="variable"/>
    <w:sig w:usb0="00000003" w:usb1="5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3" w:usb2="00000000" w:usb3="00000000" w:csb0="0000009F" w:csb1="00000000"/>
  </w:font>
  <w:font w:name="Metrostyle">
    <w:altName w:val="Arial"/>
    <w:charset w:val="00"/>
    <w:family w:val="swiss"/>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F0" w:rsidRPr="00B71B6F" w:rsidRDefault="00D423F0" w:rsidP="005F531E">
    <w:pPr>
      <w:tabs>
        <w:tab w:val="center" w:pos="4536"/>
        <w:tab w:val="right" w:pos="9072"/>
      </w:tabs>
      <w:jc w:val="center"/>
      <w:rPr>
        <w:rFonts w:asciiTheme="minorHAnsi" w:hAnsiTheme="minorHAnsi"/>
        <w:bCs/>
        <w:smallCaps/>
        <w:color w:val="595959" w:themeColor="text1" w:themeTint="A6"/>
        <w:spacing w:val="68"/>
        <w:sz w:val="28"/>
        <w:szCs w:val="28"/>
      </w:rPr>
    </w:pPr>
    <w:r w:rsidRPr="00B71B6F">
      <w:rPr>
        <w:rFonts w:ascii="Metrostyle" w:hAnsi="Metrostyle"/>
        <w:noProof/>
        <w:color w:val="595959" w:themeColor="text1" w:themeTint="A6"/>
        <w:spacing w:val="68"/>
        <w:szCs w:val="36"/>
      </w:rPr>
      <mc:AlternateContent>
        <mc:Choice Requires="wps">
          <w:drawing>
            <wp:anchor distT="0" distB="0" distL="114300" distR="114300" simplePos="0" relativeHeight="251661312" behindDoc="0" locked="0" layoutInCell="1" allowOverlap="1" wp14:anchorId="2C6A8A2E" wp14:editId="0E43C31B">
              <wp:simplePos x="0" y="0"/>
              <wp:positionH relativeFrom="column">
                <wp:posOffset>3600450</wp:posOffset>
              </wp:positionH>
              <wp:positionV relativeFrom="paragraph">
                <wp:posOffset>-71755</wp:posOffset>
              </wp:positionV>
              <wp:extent cx="3240000" cy="0"/>
              <wp:effectExtent l="0" t="0" r="36830" b="19050"/>
              <wp:wrapNone/>
              <wp:docPr id="12" name="Connecteur droit 12"/>
              <wp:cNvGraphicFramePr/>
              <a:graphic xmlns:a="http://schemas.openxmlformats.org/drawingml/2006/main">
                <a:graphicData uri="http://schemas.microsoft.com/office/word/2010/wordprocessingShape">
                  <wps:wsp>
                    <wps:cNvCnPr/>
                    <wps:spPr>
                      <a:xfrm>
                        <a:off x="0" y="0"/>
                        <a:ext cx="324000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0913424E" id="Connecteur droit 1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3.5pt,-5.65pt" to="538.6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" strokecolor="#a5a5a5 [3206]" strokeweight=".5pt">
              <v:stroke joinstyle="miter"/>
            </v:line>
          </w:pict>
        </mc:Fallback>
      </mc:AlternateContent>
    </w:r>
    <w:r w:rsidRPr="00B71B6F">
      <w:rPr>
        <w:rFonts w:asciiTheme="minorHAnsi" w:hAnsiTheme="minorHAnsi"/>
        <w:bCs/>
        <w:smallCaps/>
        <w:color w:val="595959" w:themeColor="text1" w:themeTint="A6"/>
        <w:spacing w:val="68"/>
        <w:sz w:val="28"/>
        <w:szCs w:val="28"/>
      </w:rPr>
      <w:t>csa consulting</w:t>
    </w:r>
    <w:r w:rsidRPr="00B71B6F">
      <w:rPr>
        <w:rFonts w:asciiTheme="minorHAnsi" w:hAnsiTheme="minorHAnsi"/>
        <w:smallCaps/>
        <w:color w:val="595959" w:themeColor="text1" w:themeTint="A6"/>
        <w:spacing w:val="68"/>
        <w:sz w:val="28"/>
        <w:szCs w:val="28"/>
      </w:rPr>
      <w:t xml:space="preserve"> </w:t>
    </w:r>
    <w:r w:rsidRPr="00B71B6F">
      <w:rPr>
        <w:rFonts w:asciiTheme="minorHAnsi" w:hAnsiTheme="minorHAnsi"/>
        <w:smallCaps/>
        <w:color w:val="595959" w:themeColor="text1" w:themeTint="A6"/>
        <w:spacing w:val="68"/>
        <w:sz w:val="28"/>
        <w:szCs w:val="28"/>
      </w:rPr>
      <w:sym w:font="Symbol" w:char="F0B7"/>
    </w:r>
    <w:r w:rsidRPr="00B71B6F">
      <w:rPr>
        <w:rFonts w:asciiTheme="minorHAnsi" w:hAnsiTheme="minorHAnsi"/>
        <w:smallCaps/>
        <w:color w:val="595959" w:themeColor="text1" w:themeTint="A6"/>
        <w:spacing w:val="68"/>
        <w:sz w:val="28"/>
        <w:szCs w:val="28"/>
      </w:rPr>
      <w:t xml:space="preserve"> </w:t>
    </w:r>
    <w:r w:rsidRPr="00B71B6F">
      <w:rPr>
        <w:rFonts w:asciiTheme="minorHAnsi" w:hAnsiTheme="minorHAnsi"/>
        <w:bCs/>
        <w:smallCaps/>
        <w:color w:val="595959" w:themeColor="text1" w:themeTint="A6"/>
        <w:spacing w:val="68"/>
        <w:sz w:val="28"/>
        <w:szCs w:val="28"/>
      </w:rPr>
      <w:t xml:space="preserve">80, avenue de la Grande Armée </w:t>
    </w:r>
    <w:r w:rsidRPr="00B71B6F">
      <w:rPr>
        <w:rFonts w:asciiTheme="minorHAnsi" w:hAnsiTheme="minorHAnsi"/>
        <w:bCs/>
        <w:smallCaps/>
        <w:color w:val="595959" w:themeColor="text1" w:themeTint="A6"/>
        <w:spacing w:val="68"/>
        <w:sz w:val="28"/>
        <w:szCs w:val="28"/>
      </w:rPr>
      <w:sym w:font="Symbol" w:char="F0B7"/>
    </w:r>
    <w:r w:rsidRPr="00B71B6F">
      <w:rPr>
        <w:rFonts w:asciiTheme="minorHAnsi" w:hAnsiTheme="minorHAnsi"/>
        <w:bCs/>
        <w:smallCaps/>
        <w:color w:val="595959" w:themeColor="text1" w:themeTint="A6"/>
        <w:spacing w:val="68"/>
        <w:sz w:val="28"/>
        <w:szCs w:val="28"/>
      </w:rPr>
      <w:t xml:space="preserve"> 75017 Paris</w:t>
    </w:r>
  </w:p>
  <w:p w:rsidR="00D423F0" w:rsidRPr="00FB178C" w:rsidRDefault="00D423F0" w:rsidP="007F1EA4">
    <w:pPr>
      <w:tabs>
        <w:tab w:val="center" w:pos="4536"/>
        <w:tab w:val="right" w:pos="9072"/>
      </w:tabs>
      <w:jc w:val="center"/>
      <w:rPr>
        <w:rFonts w:asciiTheme="minorHAnsi" w:hAnsiTheme="minorHAnsi"/>
        <w:b/>
        <w:bCs/>
        <w:smallCaps/>
        <w:color w:val="595959" w:themeColor="text1" w:themeTint="A6"/>
        <w:spacing w:val="80"/>
        <w:sz w:val="28"/>
        <w:szCs w:val="28"/>
        <w:lang w:val="en-US"/>
      </w:rPr>
    </w:pPr>
    <w:r w:rsidRPr="00B71B6F">
      <w:rPr>
        <w:rFonts w:asciiTheme="minorHAnsi" w:hAnsiTheme="minorHAnsi"/>
        <w:bCs/>
        <w:smallCaps/>
        <w:color w:val="595959" w:themeColor="text1" w:themeTint="A6"/>
        <w:spacing w:val="80"/>
        <w:sz w:val="28"/>
        <w:szCs w:val="28"/>
        <w:lang w:val="en-GB"/>
      </w:rPr>
      <w:t xml:space="preserve">©copyright csa consulting </w:t>
    </w:r>
    <w:r w:rsidRPr="00B71B6F">
      <w:rPr>
        <w:rFonts w:asciiTheme="minorHAnsi" w:hAnsiTheme="minorHAnsi"/>
        <w:smallCaps/>
        <w:color w:val="595959" w:themeColor="text1" w:themeTint="A6"/>
        <w:spacing w:val="80"/>
        <w:sz w:val="28"/>
        <w:szCs w:val="28"/>
      </w:rPr>
      <w:sym w:font="Symbol" w:char="F0B7"/>
    </w:r>
    <w:r w:rsidRPr="00B71B6F">
      <w:rPr>
        <w:rFonts w:asciiTheme="minorHAnsi" w:hAnsiTheme="minorHAnsi"/>
        <w:bCs/>
        <w:smallCaps/>
        <w:color w:val="595959" w:themeColor="text1" w:themeTint="A6"/>
        <w:spacing w:val="80"/>
        <w:sz w:val="28"/>
        <w:szCs w:val="28"/>
        <w:lang w:val="en-GB"/>
      </w:rPr>
      <w:t xml:space="preserve"> </w:t>
    </w:r>
    <w:r w:rsidRPr="00B71B6F">
      <w:rPr>
        <w:rFonts w:asciiTheme="minorHAnsi" w:hAnsiTheme="minorHAnsi"/>
        <w:smallCaps/>
        <w:color w:val="595959" w:themeColor="text1" w:themeTint="A6"/>
        <w:spacing w:val="80"/>
        <w:sz w:val="28"/>
        <w:szCs w:val="28"/>
        <w:lang w:val="en-GB"/>
      </w:rPr>
      <w:t xml:space="preserve">All rights reserved </w:t>
    </w:r>
    <w:r w:rsidRPr="00FB178C">
      <w:rPr>
        <w:rFonts w:asciiTheme="minorHAnsi" w:hAnsiTheme="minorHAnsi"/>
        <w:b/>
        <w:bCs/>
        <w:smallCaps/>
        <w:color w:val="595959" w:themeColor="text1" w:themeTint="A6"/>
        <w:spacing w:val="80"/>
        <w:sz w:val="28"/>
        <w:szCs w:val="28"/>
        <w:lang w:val="en-US"/>
      </w:rPr>
      <w:t xml:space="preserve">● </w:t>
    </w:r>
    <w:r w:rsidRPr="00B71B6F">
      <w:rPr>
        <w:rFonts w:asciiTheme="minorHAnsi" w:hAnsiTheme="minorHAnsi"/>
        <w:b/>
        <w:bCs/>
        <w:smallCaps/>
        <w:color w:val="595959" w:themeColor="text1" w:themeTint="A6"/>
        <w:spacing w:val="80"/>
        <w:sz w:val="28"/>
        <w:szCs w:val="28"/>
      </w:rPr>
      <w:fldChar w:fldCharType="begin"/>
    </w:r>
    <w:r w:rsidRPr="00FB178C">
      <w:rPr>
        <w:rFonts w:asciiTheme="minorHAnsi" w:hAnsiTheme="minorHAnsi"/>
        <w:b/>
        <w:bCs/>
        <w:smallCaps/>
        <w:color w:val="595959" w:themeColor="text1" w:themeTint="A6"/>
        <w:spacing w:val="80"/>
        <w:sz w:val="28"/>
        <w:szCs w:val="28"/>
        <w:lang w:val="en-US"/>
      </w:rPr>
      <w:instrText xml:space="preserve"> PAGE </w:instrText>
    </w:r>
    <w:r w:rsidRPr="00B71B6F">
      <w:rPr>
        <w:rFonts w:asciiTheme="minorHAnsi" w:hAnsiTheme="minorHAnsi"/>
        <w:b/>
        <w:bCs/>
        <w:smallCaps/>
        <w:color w:val="595959" w:themeColor="text1" w:themeTint="A6"/>
        <w:spacing w:val="80"/>
        <w:sz w:val="28"/>
        <w:szCs w:val="28"/>
      </w:rPr>
      <w:fldChar w:fldCharType="separate"/>
    </w:r>
    <w:r w:rsidR="000B08A6">
      <w:rPr>
        <w:rFonts w:asciiTheme="minorHAnsi" w:hAnsiTheme="minorHAnsi"/>
        <w:b/>
        <w:bCs/>
        <w:smallCaps/>
        <w:noProof/>
        <w:color w:val="595959" w:themeColor="text1" w:themeTint="A6"/>
        <w:spacing w:val="80"/>
        <w:sz w:val="28"/>
        <w:szCs w:val="28"/>
        <w:lang w:val="en-US"/>
      </w:rPr>
      <w:t>6</w:t>
    </w:r>
    <w:r w:rsidRPr="00B71B6F">
      <w:rPr>
        <w:rFonts w:asciiTheme="minorHAnsi" w:hAnsiTheme="minorHAnsi"/>
        <w:smallCaps/>
        <w:color w:val="595959" w:themeColor="text1" w:themeTint="A6"/>
        <w:spacing w:val="80"/>
        <w:sz w:val="28"/>
        <w:szCs w:val="28"/>
        <w:lang w:val="en-GB"/>
      </w:rPr>
      <w:fldChar w:fldCharType="end"/>
    </w:r>
    <w:r w:rsidRPr="00FB178C">
      <w:rPr>
        <w:rFonts w:asciiTheme="minorHAnsi" w:hAnsiTheme="minorHAnsi"/>
        <w:b/>
        <w:bCs/>
        <w:smallCaps/>
        <w:color w:val="595959" w:themeColor="text1" w:themeTint="A6"/>
        <w:spacing w:val="80"/>
        <w:sz w:val="28"/>
        <w:szCs w:val="28"/>
        <w:lang w:val="en-US"/>
      </w:rPr>
      <w:t xml:space="preserve"> sur </w:t>
    </w:r>
    <w:r w:rsidRPr="00B71B6F">
      <w:rPr>
        <w:rFonts w:asciiTheme="minorHAnsi" w:hAnsiTheme="minorHAnsi"/>
        <w:b/>
        <w:bCs/>
        <w:smallCaps/>
        <w:color w:val="595959" w:themeColor="text1" w:themeTint="A6"/>
        <w:spacing w:val="80"/>
        <w:sz w:val="28"/>
        <w:szCs w:val="28"/>
      </w:rPr>
      <w:fldChar w:fldCharType="begin"/>
    </w:r>
    <w:r w:rsidRPr="00FB178C">
      <w:rPr>
        <w:rFonts w:asciiTheme="minorHAnsi" w:hAnsiTheme="minorHAnsi"/>
        <w:b/>
        <w:bCs/>
        <w:smallCaps/>
        <w:color w:val="595959" w:themeColor="text1" w:themeTint="A6"/>
        <w:spacing w:val="80"/>
        <w:sz w:val="28"/>
        <w:szCs w:val="28"/>
        <w:lang w:val="en-US"/>
      </w:rPr>
      <w:instrText xml:space="preserve"> NUMPAGES </w:instrText>
    </w:r>
    <w:r w:rsidRPr="00B71B6F">
      <w:rPr>
        <w:rFonts w:asciiTheme="minorHAnsi" w:hAnsiTheme="minorHAnsi"/>
        <w:b/>
        <w:bCs/>
        <w:smallCaps/>
        <w:color w:val="595959" w:themeColor="text1" w:themeTint="A6"/>
        <w:spacing w:val="80"/>
        <w:sz w:val="28"/>
        <w:szCs w:val="28"/>
      </w:rPr>
      <w:fldChar w:fldCharType="separate"/>
    </w:r>
    <w:r w:rsidR="000B08A6">
      <w:rPr>
        <w:rFonts w:asciiTheme="minorHAnsi" w:hAnsiTheme="minorHAnsi"/>
        <w:b/>
        <w:bCs/>
        <w:smallCaps/>
        <w:noProof/>
        <w:color w:val="595959" w:themeColor="text1" w:themeTint="A6"/>
        <w:spacing w:val="80"/>
        <w:sz w:val="28"/>
        <w:szCs w:val="28"/>
        <w:lang w:val="en-US"/>
      </w:rPr>
      <w:t>6</w:t>
    </w:r>
    <w:r w:rsidRPr="00B71B6F">
      <w:rPr>
        <w:rFonts w:asciiTheme="minorHAnsi" w:hAnsiTheme="minorHAnsi"/>
        <w:smallCaps/>
        <w:color w:val="595959" w:themeColor="text1" w:themeTint="A6"/>
        <w:spacing w:val="80"/>
        <w:sz w:val="28"/>
        <w:szCs w:val="28"/>
        <w:lang w:val="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F0" w:rsidRPr="00152808" w:rsidRDefault="00D423F0" w:rsidP="00152808">
    <w:pPr>
      <w:tabs>
        <w:tab w:val="center" w:pos="4536"/>
        <w:tab w:val="right" w:pos="9072"/>
      </w:tabs>
      <w:jc w:val="center"/>
      <w:rPr>
        <w:rFonts w:asciiTheme="minorHAnsi" w:hAnsiTheme="minorHAnsi"/>
        <w:bCs/>
        <w:smallCaps/>
        <w:color w:val="FFFFFF" w:themeColor="background1"/>
        <w:spacing w:val="68"/>
        <w:sz w:val="28"/>
        <w:szCs w:val="28"/>
      </w:rPr>
    </w:pPr>
    <w:r>
      <w:rPr>
        <w:smallCaps/>
        <w:noProof/>
        <w:sz w:val="18"/>
        <w:szCs w:val="18"/>
        <w:u w:color="000080"/>
      </w:rPr>
      <mc:AlternateContent>
        <mc:Choice Requires="wps">
          <w:drawing>
            <wp:anchor distT="0" distB="0" distL="114300" distR="114300" simplePos="0" relativeHeight="251673600" behindDoc="1" locked="0" layoutInCell="1" allowOverlap="1" wp14:anchorId="183F8511" wp14:editId="57E09871">
              <wp:simplePos x="0" y="0"/>
              <wp:positionH relativeFrom="column">
                <wp:posOffset>-560070</wp:posOffset>
              </wp:positionH>
              <wp:positionV relativeFrom="paragraph">
                <wp:posOffset>-192405</wp:posOffset>
              </wp:positionV>
              <wp:extent cx="11249025" cy="2847975"/>
              <wp:effectExtent l="0" t="0" r="28575" b="28575"/>
              <wp:wrapNone/>
              <wp:docPr id="40" name="Organigramme : Processus 40"/>
              <wp:cNvGraphicFramePr/>
              <a:graphic xmlns:a="http://schemas.openxmlformats.org/drawingml/2006/main">
                <a:graphicData uri="http://schemas.microsoft.com/office/word/2010/wordprocessingShape">
                  <wps:wsp>
                    <wps:cNvSpPr/>
                    <wps:spPr>
                      <a:xfrm>
                        <a:off x="0" y="0"/>
                        <a:ext cx="11249025" cy="2847975"/>
                      </a:xfrm>
                      <a:prstGeom prst="flowChartProcess">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0CF04342" id="_x0000_t109" coordsize="21600,21600" o:spt="109" path="m,l,21600r21600,l21600,xe">
              <v:stroke joinstyle="miter"/>
              <v:path gradientshapeok="t" o:connecttype="rect"/>
            </v:shapetype>
            <v:shape id="Organigramme : Processus 40" o:spid="_x0000_s1026" type="#_x0000_t109" style="position:absolute;margin-left:-44.1pt;margin-top:-15.15pt;width:885.75pt;height:224.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" fillcolor="#a5a5a5 [2092]" strokecolor="#a5a5a5 [2092]" strokeweight="1pt"/>
          </w:pict>
        </mc:Fallback>
      </mc:AlternateContent>
    </w:r>
    <w:r w:rsidRPr="00152808">
      <w:rPr>
        <w:rFonts w:ascii="Metrostyle" w:hAnsi="Metrostyle"/>
        <w:noProof/>
        <w:color w:val="FFFFFF" w:themeColor="background1"/>
        <w:spacing w:val="68"/>
        <w:szCs w:val="36"/>
      </w:rPr>
      <mc:AlternateContent>
        <mc:Choice Requires="wps">
          <w:drawing>
            <wp:anchor distT="0" distB="0" distL="114300" distR="114300" simplePos="0" relativeHeight="251669504" behindDoc="0" locked="0" layoutInCell="1" allowOverlap="1" wp14:anchorId="5E451AE3" wp14:editId="1C256FA0">
              <wp:simplePos x="0" y="0"/>
              <wp:positionH relativeFrom="column">
                <wp:posOffset>3600450</wp:posOffset>
              </wp:positionH>
              <wp:positionV relativeFrom="paragraph">
                <wp:posOffset>-71755</wp:posOffset>
              </wp:positionV>
              <wp:extent cx="3240000" cy="0"/>
              <wp:effectExtent l="0" t="0" r="36830" b="19050"/>
              <wp:wrapNone/>
              <wp:docPr id="35" name="Connecteur droit 35"/>
              <wp:cNvGraphicFramePr/>
              <a:graphic xmlns:a="http://schemas.openxmlformats.org/drawingml/2006/main">
                <a:graphicData uri="http://schemas.microsoft.com/office/word/2010/wordprocessingShape">
                  <wps:wsp>
                    <wps:cNvCnPr/>
                    <wps:spPr>
                      <a:xfrm>
                        <a:off x="0" y="0"/>
                        <a:ext cx="3240000" cy="0"/>
                      </a:xfrm>
                      <a:prstGeom prst="line">
                        <a:avLst/>
                      </a:prstGeom>
                      <a:ln>
                        <a:solidFill>
                          <a:schemeClr val="bg1"/>
                        </a:solidFill>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36EDF913" id="Connecteur droit 35"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3.5pt,-5.65pt" to="538.6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" strokecolor="white [3212]" strokeweight=".5pt">
              <v:stroke joinstyle="miter"/>
            </v:line>
          </w:pict>
        </mc:Fallback>
      </mc:AlternateContent>
    </w:r>
    <w:r w:rsidRPr="00152808">
      <w:rPr>
        <w:rFonts w:asciiTheme="minorHAnsi" w:hAnsiTheme="minorHAnsi"/>
        <w:bCs/>
        <w:smallCaps/>
        <w:color w:val="FFFFFF" w:themeColor="background1"/>
        <w:spacing w:val="68"/>
        <w:sz w:val="28"/>
        <w:szCs w:val="28"/>
      </w:rPr>
      <w:t>csa consulting</w:t>
    </w:r>
    <w:r w:rsidRPr="00152808">
      <w:rPr>
        <w:rFonts w:asciiTheme="minorHAnsi" w:hAnsiTheme="minorHAnsi"/>
        <w:smallCaps/>
        <w:color w:val="FFFFFF" w:themeColor="background1"/>
        <w:spacing w:val="68"/>
        <w:sz w:val="28"/>
        <w:szCs w:val="28"/>
      </w:rPr>
      <w:t xml:space="preserve"> </w:t>
    </w:r>
    <w:r w:rsidRPr="00152808">
      <w:rPr>
        <w:rFonts w:asciiTheme="minorHAnsi" w:hAnsiTheme="minorHAnsi"/>
        <w:smallCaps/>
        <w:color w:val="FFFFFF" w:themeColor="background1"/>
        <w:spacing w:val="68"/>
        <w:sz w:val="28"/>
        <w:szCs w:val="28"/>
      </w:rPr>
      <w:sym w:font="Symbol" w:char="F0B7"/>
    </w:r>
    <w:r w:rsidRPr="00152808">
      <w:rPr>
        <w:rFonts w:asciiTheme="minorHAnsi" w:hAnsiTheme="minorHAnsi"/>
        <w:smallCaps/>
        <w:color w:val="FFFFFF" w:themeColor="background1"/>
        <w:spacing w:val="68"/>
        <w:sz w:val="28"/>
        <w:szCs w:val="28"/>
      </w:rPr>
      <w:t xml:space="preserve"> </w:t>
    </w:r>
    <w:r w:rsidRPr="00152808">
      <w:rPr>
        <w:rFonts w:asciiTheme="minorHAnsi" w:hAnsiTheme="minorHAnsi"/>
        <w:bCs/>
        <w:smallCaps/>
        <w:color w:val="FFFFFF" w:themeColor="background1"/>
        <w:spacing w:val="68"/>
        <w:sz w:val="28"/>
        <w:szCs w:val="28"/>
      </w:rPr>
      <w:t xml:space="preserve">80, avenue de la Grande Armée </w:t>
    </w:r>
    <w:r w:rsidRPr="00152808">
      <w:rPr>
        <w:rFonts w:asciiTheme="minorHAnsi" w:hAnsiTheme="minorHAnsi"/>
        <w:bCs/>
        <w:smallCaps/>
        <w:color w:val="FFFFFF" w:themeColor="background1"/>
        <w:spacing w:val="68"/>
        <w:sz w:val="28"/>
        <w:szCs w:val="28"/>
      </w:rPr>
      <w:sym w:font="Symbol" w:char="F0B7"/>
    </w:r>
    <w:r w:rsidRPr="00152808">
      <w:rPr>
        <w:rFonts w:asciiTheme="minorHAnsi" w:hAnsiTheme="minorHAnsi"/>
        <w:bCs/>
        <w:smallCaps/>
        <w:color w:val="FFFFFF" w:themeColor="background1"/>
        <w:spacing w:val="68"/>
        <w:sz w:val="28"/>
        <w:szCs w:val="28"/>
      </w:rPr>
      <w:t xml:space="preserve"> 75017 Paris</w:t>
    </w:r>
  </w:p>
  <w:p w:rsidR="00D423F0" w:rsidRPr="00FB178C" w:rsidRDefault="00D423F0" w:rsidP="00152808">
    <w:pPr>
      <w:tabs>
        <w:tab w:val="center" w:pos="4536"/>
        <w:tab w:val="right" w:pos="9072"/>
      </w:tabs>
      <w:jc w:val="center"/>
      <w:rPr>
        <w:rFonts w:asciiTheme="minorHAnsi" w:hAnsiTheme="minorHAnsi"/>
        <w:b/>
        <w:bCs/>
        <w:smallCaps/>
        <w:color w:val="FFFFFF" w:themeColor="background1"/>
        <w:spacing w:val="80"/>
        <w:sz w:val="28"/>
        <w:szCs w:val="28"/>
        <w:lang w:val="en-US"/>
      </w:rPr>
    </w:pPr>
    <w:r w:rsidRPr="00152808">
      <w:rPr>
        <w:rFonts w:asciiTheme="minorHAnsi" w:hAnsiTheme="minorHAnsi"/>
        <w:bCs/>
        <w:smallCaps/>
        <w:color w:val="FFFFFF" w:themeColor="background1"/>
        <w:spacing w:val="80"/>
        <w:sz w:val="28"/>
        <w:szCs w:val="28"/>
        <w:lang w:val="en-GB"/>
      </w:rPr>
      <w:t xml:space="preserve">©copyright csa consulting </w:t>
    </w:r>
    <w:r w:rsidRPr="00152808">
      <w:rPr>
        <w:rFonts w:asciiTheme="minorHAnsi" w:hAnsiTheme="minorHAnsi"/>
        <w:smallCaps/>
        <w:color w:val="FFFFFF" w:themeColor="background1"/>
        <w:spacing w:val="80"/>
        <w:sz w:val="28"/>
        <w:szCs w:val="28"/>
      </w:rPr>
      <w:sym w:font="Symbol" w:char="F0B7"/>
    </w:r>
    <w:r w:rsidRPr="00152808">
      <w:rPr>
        <w:rFonts w:asciiTheme="minorHAnsi" w:hAnsiTheme="minorHAnsi"/>
        <w:bCs/>
        <w:smallCaps/>
        <w:color w:val="FFFFFF" w:themeColor="background1"/>
        <w:spacing w:val="80"/>
        <w:sz w:val="28"/>
        <w:szCs w:val="28"/>
        <w:lang w:val="en-GB"/>
      </w:rPr>
      <w:t xml:space="preserve"> </w:t>
    </w:r>
    <w:r w:rsidRPr="00152808">
      <w:rPr>
        <w:rFonts w:asciiTheme="minorHAnsi" w:hAnsiTheme="minorHAnsi"/>
        <w:smallCaps/>
        <w:color w:val="FFFFFF" w:themeColor="background1"/>
        <w:spacing w:val="80"/>
        <w:sz w:val="28"/>
        <w:szCs w:val="28"/>
        <w:lang w:val="en-GB"/>
      </w:rPr>
      <w:t xml:space="preserve">All rights reserved </w:t>
    </w:r>
    <w:r w:rsidRPr="00FB178C">
      <w:rPr>
        <w:rFonts w:asciiTheme="minorHAnsi" w:hAnsiTheme="minorHAnsi"/>
        <w:b/>
        <w:bCs/>
        <w:smallCaps/>
        <w:color w:val="FFFFFF" w:themeColor="background1"/>
        <w:spacing w:val="80"/>
        <w:sz w:val="28"/>
        <w:szCs w:val="28"/>
        <w:lang w:val="en-US"/>
      </w:rPr>
      <w:t xml:space="preserve">● </w:t>
    </w:r>
    <w:r w:rsidRPr="00152808">
      <w:rPr>
        <w:rFonts w:asciiTheme="minorHAnsi" w:hAnsiTheme="minorHAnsi"/>
        <w:b/>
        <w:bCs/>
        <w:smallCaps/>
        <w:color w:val="FFFFFF" w:themeColor="background1"/>
        <w:spacing w:val="80"/>
        <w:sz w:val="28"/>
        <w:szCs w:val="28"/>
      </w:rPr>
      <w:fldChar w:fldCharType="begin"/>
    </w:r>
    <w:r w:rsidRPr="00FB178C">
      <w:rPr>
        <w:rFonts w:asciiTheme="minorHAnsi" w:hAnsiTheme="minorHAnsi"/>
        <w:b/>
        <w:bCs/>
        <w:smallCaps/>
        <w:color w:val="FFFFFF" w:themeColor="background1"/>
        <w:spacing w:val="80"/>
        <w:sz w:val="28"/>
        <w:szCs w:val="28"/>
        <w:lang w:val="en-US"/>
      </w:rPr>
      <w:instrText xml:space="preserve"> PAGE </w:instrText>
    </w:r>
    <w:r w:rsidRPr="00152808">
      <w:rPr>
        <w:rFonts w:asciiTheme="minorHAnsi" w:hAnsiTheme="minorHAnsi"/>
        <w:b/>
        <w:bCs/>
        <w:smallCaps/>
        <w:color w:val="FFFFFF" w:themeColor="background1"/>
        <w:spacing w:val="80"/>
        <w:sz w:val="28"/>
        <w:szCs w:val="28"/>
      </w:rPr>
      <w:fldChar w:fldCharType="separate"/>
    </w:r>
    <w:r w:rsidR="000B08A6">
      <w:rPr>
        <w:rFonts w:asciiTheme="minorHAnsi" w:hAnsiTheme="minorHAnsi"/>
        <w:b/>
        <w:bCs/>
        <w:smallCaps/>
        <w:noProof/>
        <w:color w:val="FFFFFF" w:themeColor="background1"/>
        <w:spacing w:val="80"/>
        <w:sz w:val="28"/>
        <w:szCs w:val="28"/>
        <w:lang w:val="en-US"/>
      </w:rPr>
      <w:t>1</w:t>
    </w:r>
    <w:r w:rsidRPr="00152808">
      <w:rPr>
        <w:rFonts w:asciiTheme="minorHAnsi" w:hAnsiTheme="minorHAnsi"/>
        <w:smallCaps/>
        <w:color w:val="FFFFFF" w:themeColor="background1"/>
        <w:spacing w:val="80"/>
        <w:sz w:val="28"/>
        <w:szCs w:val="28"/>
        <w:lang w:val="en-GB"/>
      </w:rPr>
      <w:fldChar w:fldCharType="end"/>
    </w:r>
    <w:r w:rsidRPr="00FB178C">
      <w:rPr>
        <w:rFonts w:asciiTheme="minorHAnsi" w:hAnsiTheme="minorHAnsi"/>
        <w:b/>
        <w:bCs/>
        <w:smallCaps/>
        <w:color w:val="FFFFFF" w:themeColor="background1"/>
        <w:spacing w:val="80"/>
        <w:sz w:val="28"/>
        <w:szCs w:val="28"/>
        <w:lang w:val="en-US"/>
      </w:rPr>
      <w:t xml:space="preserve"> sur </w:t>
    </w:r>
    <w:r w:rsidRPr="00152808">
      <w:rPr>
        <w:rFonts w:asciiTheme="minorHAnsi" w:hAnsiTheme="minorHAnsi"/>
        <w:b/>
        <w:bCs/>
        <w:smallCaps/>
        <w:color w:val="FFFFFF" w:themeColor="background1"/>
        <w:spacing w:val="80"/>
        <w:sz w:val="28"/>
        <w:szCs w:val="28"/>
      </w:rPr>
      <w:fldChar w:fldCharType="begin"/>
    </w:r>
    <w:r w:rsidRPr="00FB178C">
      <w:rPr>
        <w:rFonts w:asciiTheme="minorHAnsi" w:hAnsiTheme="minorHAnsi"/>
        <w:b/>
        <w:bCs/>
        <w:smallCaps/>
        <w:color w:val="FFFFFF" w:themeColor="background1"/>
        <w:spacing w:val="80"/>
        <w:sz w:val="28"/>
        <w:szCs w:val="28"/>
        <w:lang w:val="en-US"/>
      </w:rPr>
      <w:instrText xml:space="preserve"> NUMPAGES </w:instrText>
    </w:r>
    <w:r w:rsidRPr="00152808">
      <w:rPr>
        <w:rFonts w:asciiTheme="minorHAnsi" w:hAnsiTheme="minorHAnsi"/>
        <w:b/>
        <w:bCs/>
        <w:smallCaps/>
        <w:color w:val="FFFFFF" w:themeColor="background1"/>
        <w:spacing w:val="80"/>
        <w:sz w:val="28"/>
        <w:szCs w:val="28"/>
      </w:rPr>
      <w:fldChar w:fldCharType="separate"/>
    </w:r>
    <w:r w:rsidR="000B08A6">
      <w:rPr>
        <w:rFonts w:asciiTheme="minorHAnsi" w:hAnsiTheme="minorHAnsi"/>
        <w:b/>
        <w:bCs/>
        <w:smallCaps/>
        <w:noProof/>
        <w:color w:val="FFFFFF" w:themeColor="background1"/>
        <w:spacing w:val="80"/>
        <w:sz w:val="28"/>
        <w:szCs w:val="28"/>
        <w:lang w:val="en-US"/>
      </w:rPr>
      <w:t>6</w:t>
    </w:r>
    <w:r w:rsidRPr="00152808">
      <w:rPr>
        <w:rFonts w:asciiTheme="minorHAnsi" w:hAnsiTheme="minorHAnsi"/>
        <w:smallCaps/>
        <w:color w:val="FFFFFF" w:themeColor="background1"/>
        <w:spacing w:val="80"/>
        <w:sz w:val="28"/>
        <w:szCs w:val="28"/>
        <w:lang w:val="en-GB"/>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F0" w:rsidRPr="00B71B6F" w:rsidRDefault="00D423F0" w:rsidP="005F531E">
    <w:pPr>
      <w:tabs>
        <w:tab w:val="center" w:pos="4536"/>
        <w:tab w:val="right" w:pos="9072"/>
      </w:tabs>
      <w:jc w:val="center"/>
      <w:rPr>
        <w:rFonts w:asciiTheme="minorHAnsi" w:hAnsiTheme="minorHAnsi"/>
        <w:bCs/>
        <w:smallCaps/>
        <w:color w:val="595959" w:themeColor="text1" w:themeTint="A6"/>
        <w:spacing w:val="68"/>
        <w:sz w:val="28"/>
        <w:szCs w:val="28"/>
      </w:rPr>
    </w:pPr>
    <w:r w:rsidRPr="00B71B6F">
      <w:rPr>
        <w:rFonts w:ascii="Metrostyle" w:hAnsi="Metrostyle"/>
        <w:noProof/>
        <w:color w:val="595959" w:themeColor="text1" w:themeTint="A6"/>
        <w:spacing w:val="68"/>
        <w:szCs w:val="36"/>
      </w:rPr>
      <mc:AlternateContent>
        <mc:Choice Requires="wps">
          <w:drawing>
            <wp:anchor distT="0" distB="0" distL="114300" distR="114300" simplePos="0" relativeHeight="251671552" behindDoc="0" locked="0" layoutInCell="1" allowOverlap="1" wp14:anchorId="57691F2F" wp14:editId="76DE3EEA">
              <wp:simplePos x="0" y="0"/>
              <wp:positionH relativeFrom="column">
                <wp:posOffset>3600450</wp:posOffset>
              </wp:positionH>
              <wp:positionV relativeFrom="paragraph">
                <wp:posOffset>-71755</wp:posOffset>
              </wp:positionV>
              <wp:extent cx="3240000" cy="0"/>
              <wp:effectExtent l="0" t="0" r="36830" b="19050"/>
              <wp:wrapNone/>
              <wp:docPr id="39" name="Connecteur droit 39"/>
              <wp:cNvGraphicFramePr/>
              <a:graphic xmlns:a="http://schemas.openxmlformats.org/drawingml/2006/main">
                <a:graphicData uri="http://schemas.microsoft.com/office/word/2010/wordprocessingShape">
                  <wps:wsp>
                    <wps:cNvCnPr/>
                    <wps:spPr>
                      <a:xfrm>
                        <a:off x="0" y="0"/>
                        <a:ext cx="324000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0A63B98E" id="Connecteur droit 39"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3.5pt,-5.65pt" to="538.6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" strokecolor="#a5a5a5 [3206]" strokeweight=".5pt">
              <v:stroke joinstyle="miter"/>
            </v:line>
          </w:pict>
        </mc:Fallback>
      </mc:AlternateContent>
    </w:r>
    <w:r w:rsidRPr="00B71B6F">
      <w:rPr>
        <w:rFonts w:asciiTheme="minorHAnsi" w:hAnsiTheme="minorHAnsi"/>
        <w:bCs/>
        <w:smallCaps/>
        <w:color w:val="595959" w:themeColor="text1" w:themeTint="A6"/>
        <w:spacing w:val="68"/>
        <w:sz w:val="28"/>
        <w:szCs w:val="28"/>
      </w:rPr>
      <w:t>csa consulting</w:t>
    </w:r>
    <w:r w:rsidRPr="00B71B6F">
      <w:rPr>
        <w:rFonts w:asciiTheme="minorHAnsi" w:hAnsiTheme="minorHAnsi"/>
        <w:smallCaps/>
        <w:color w:val="595959" w:themeColor="text1" w:themeTint="A6"/>
        <w:spacing w:val="68"/>
        <w:sz w:val="28"/>
        <w:szCs w:val="28"/>
      </w:rPr>
      <w:t xml:space="preserve"> </w:t>
    </w:r>
    <w:r w:rsidRPr="00B71B6F">
      <w:rPr>
        <w:rFonts w:asciiTheme="minorHAnsi" w:hAnsiTheme="minorHAnsi"/>
        <w:smallCaps/>
        <w:color w:val="595959" w:themeColor="text1" w:themeTint="A6"/>
        <w:spacing w:val="68"/>
        <w:sz w:val="28"/>
        <w:szCs w:val="28"/>
      </w:rPr>
      <w:sym w:font="Symbol" w:char="F0B7"/>
    </w:r>
    <w:r w:rsidRPr="00B71B6F">
      <w:rPr>
        <w:rFonts w:asciiTheme="minorHAnsi" w:hAnsiTheme="minorHAnsi"/>
        <w:smallCaps/>
        <w:color w:val="595959" w:themeColor="text1" w:themeTint="A6"/>
        <w:spacing w:val="68"/>
        <w:sz w:val="28"/>
        <w:szCs w:val="28"/>
      </w:rPr>
      <w:t xml:space="preserve"> </w:t>
    </w:r>
    <w:r w:rsidRPr="00B71B6F">
      <w:rPr>
        <w:rFonts w:asciiTheme="minorHAnsi" w:hAnsiTheme="minorHAnsi"/>
        <w:bCs/>
        <w:smallCaps/>
        <w:color w:val="595959" w:themeColor="text1" w:themeTint="A6"/>
        <w:spacing w:val="68"/>
        <w:sz w:val="28"/>
        <w:szCs w:val="28"/>
      </w:rPr>
      <w:t xml:space="preserve">80, avenue de la Grande Armée </w:t>
    </w:r>
    <w:r w:rsidRPr="00B71B6F">
      <w:rPr>
        <w:rFonts w:asciiTheme="minorHAnsi" w:hAnsiTheme="minorHAnsi"/>
        <w:bCs/>
        <w:smallCaps/>
        <w:color w:val="595959" w:themeColor="text1" w:themeTint="A6"/>
        <w:spacing w:val="68"/>
        <w:sz w:val="28"/>
        <w:szCs w:val="28"/>
      </w:rPr>
      <w:sym w:font="Symbol" w:char="F0B7"/>
    </w:r>
    <w:r w:rsidRPr="00B71B6F">
      <w:rPr>
        <w:rFonts w:asciiTheme="minorHAnsi" w:hAnsiTheme="minorHAnsi"/>
        <w:bCs/>
        <w:smallCaps/>
        <w:color w:val="595959" w:themeColor="text1" w:themeTint="A6"/>
        <w:spacing w:val="68"/>
        <w:sz w:val="28"/>
        <w:szCs w:val="28"/>
      </w:rPr>
      <w:t xml:space="preserve"> 75017 Paris</w:t>
    </w:r>
  </w:p>
  <w:p w:rsidR="00D423F0" w:rsidRPr="00FB178C" w:rsidRDefault="00D423F0" w:rsidP="007F1EA4">
    <w:pPr>
      <w:tabs>
        <w:tab w:val="center" w:pos="4536"/>
        <w:tab w:val="right" w:pos="9072"/>
      </w:tabs>
      <w:jc w:val="center"/>
      <w:rPr>
        <w:rFonts w:asciiTheme="minorHAnsi" w:hAnsiTheme="minorHAnsi"/>
        <w:b/>
        <w:bCs/>
        <w:smallCaps/>
        <w:color w:val="595959" w:themeColor="text1" w:themeTint="A6"/>
        <w:spacing w:val="80"/>
        <w:sz w:val="28"/>
        <w:szCs w:val="28"/>
        <w:lang w:val="en-US"/>
      </w:rPr>
    </w:pPr>
    <w:r w:rsidRPr="00B71B6F">
      <w:rPr>
        <w:rFonts w:asciiTheme="minorHAnsi" w:hAnsiTheme="minorHAnsi"/>
        <w:bCs/>
        <w:smallCaps/>
        <w:color w:val="595959" w:themeColor="text1" w:themeTint="A6"/>
        <w:spacing w:val="80"/>
        <w:sz w:val="28"/>
        <w:szCs w:val="28"/>
        <w:lang w:val="en-GB"/>
      </w:rPr>
      <w:t xml:space="preserve">©copyright csa consulting </w:t>
    </w:r>
    <w:r w:rsidRPr="00B71B6F">
      <w:rPr>
        <w:rFonts w:asciiTheme="minorHAnsi" w:hAnsiTheme="minorHAnsi"/>
        <w:smallCaps/>
        <w:color w:val="595959" w:themeColor="text1" w:themeTint="A6"/>
        <w:spacing w:val="80"/>
        <w:sz w:val="28"/>
        <w:szCs w:val="28"/>
      </w:rPr>
      <w:sym w:font="Symbol" w:char="F0B7"/>
    </w:r>
    <w:r w:rsidRPr="00B71B6F">
      <w:rPr>
        <w:rFonts w:asciiTheme="minorHAnsi" w:hAnsiTheme="minorHAnsi"/>
        <w:bCs/>
        <w:smallCaps/>
        <w:color w:val="595959" w:themeColor="text1" w:themeTint="A6"/>
        <w:spacing w:val="80"/>
        <w:sz w:val="28"/>
        <w:szCs w:val="28"/>
        <w:lang w:val="en-GB"/>
      </w:rPr>
      <w:t xml:space="preserve"> </w:t>
    </w:r>
    <w:r w:rsidRPr="00B71B6F">
      <w:rPr>
        <w:rFonts w:asciiTheme="minorHAnsi" w:hAnsiTheme="minorHAnsi"/>
        <w:smallCaps/>
        <w:color w:val="595959" w:themeColor="text1" w:themeTint="A6"/>
        <w:spacing w:val="80"/>
        <w:sz w:val="28"/>
        <w:szCs w:val="28"/>
        <w:lang w:val="en-GB"/>
      </w:rPr>
      <w:t xml:space="preserve">All rights reserved </w:t>
    </w:r>
    <w:r w:rsidRPr="00FB178C">
      <w:rPr>
        <w:rFonts w:asciiTheme="minorHAnsi" w:hAnsiTheme="minorHAnsi"/>
        <w:b/>
        <w:bCs/>
        <w:smallCaps/>
        <w:color w:val="595959" w:themeColor="text1" w:themeTint="A6"/>
        <w:spacing w:val="80"/>
        <w:sz w:val="28"/>
        <w:szCs w:val="28"/>
        <w:lang w:val="en-US"/>
      </w:rPr>
      <w:t xml:space="preserve">● </w:t>
    </w:r>
    <w:r w:rsidRPr="00B71B6F">
      <w:rPr>
        <w:rFonts w:asciiTheme="minorHAnsi" w:hAnsiTheme="minorHAnsi"/>
        <w:b/>
        <w:bCs/>
        <w:smallCaps/>
        <w:color w:val="595959" w:themeColor="text1" w:themeTint="A6"/>
        <w:spacing w:val="80"/>
        <w:sz w:val="28"/>
        <w:szCs w:val="28"/>
      </w:rPr>
      <w:fldChar w:fldCharType="begin"/>
    </w:r>
    <w:r w:rsidRPr="00FB178C">
      <w:rPr>
        <w:rFonts w:asciiTheme="minorHAnsi" w:hAnsiTheme="minorHAnsi"/>
        <w:b/>
        <w:bCs/>
        <w:smallCaps/>
        <w:color w:val="595959" w:themeColor="text1" w:themeTint="A6"/>
        <w:spacing w:val="80"/>
        <w:sz w:val="28"/>
        <w:szCs w:val="28"/>
        <w:lang w:val="en-US"/>
      </w:rPr>
      <w:instrText xml:space="preserve"> PAGE </w:instrText>
    </w:r>
    <w:r w:rsidRPr="00B71B6F">
      <w:rPr>
        <w:rFonts w:asciiTheme="minorHAnsi" w:hAnsiTheme="minorHAnsi"/>
        <w:b/>
        <w:bCs/>
        <w:smallCaps/>
        <w:color w:val="595959" w:themeColor="text1" w:themeTint="A6"/>
        <w:spacing w:val="80"/>
        <w:sz w:val="28"/>
        <w:szCs w:val="28"/>
      </w:rPr>
      <w:fldChar w:fldCharType="separate"/>
    </w:r>
    <w:r w:rsidR="000B08A6">
      <w:rPr>
        <w:rFonts w:asciiTheme="minorHAnsi" w:hAnsiTheme="minorHAnsi"/>
        <w:b/>
        <w:bCs/>
        <w:smallCaps/>
        <w:noProof/>
        <w:color w:val="595959" w:themeColor="text1" w:themeTint="A6"/>
        <w:spacing w:val="80"/>
        <w:sz w:val="28"/>
        <w:szCs w:val="28"/>
        <w:lang w:val="en-US"/>
      </w:rPr>
      <w:t>6</w:t>
    </w:r>
    <w:r w:rsidRPr="00B71B6F">
      <w:rPr>
        <w:rFonts w:asciiTheme="minorHAnsi" w:hAnsiTheme="minorHAnsi"/>
        <w:smallCaps/>
        <w:color w:val="595959" w:themeColor="text1" w:themeTint="A6"/>
        <w:spacing w:val="80"/>
        <w:sz w:val="28"/>
        <w:szCs w:val="28"/>
        <w:lang w:val="en-GB"/>
      </w:rPr>
      <w:fldChar w:fldCharType="end"/>
    </w:r>
    <w:r w:rsidRPr="00FB178C">
      <w:rPr>
        <w:rFonts w:asciiTheme="minorHAnsi" w:hAnsiTheme="minorHAnsi"/>
        <w:b/>
        <w:bCs/>
        <w:smallCaps/>
        <w:color w:val="595959" w:themeColor="text1" w:themeTint="A6"/>
        <w:spacing w:val="80"/>
        <w:sz w:val="28"/>
        <w:szCs w:val="28"/>
        <w:lang w:val="en-US"/>
      </w:rPr>
      <w:t xml:space="preserve"> sur </w:t>
    </w:r>
    <w:r w:rsidRPr="00B71B6F">
      <w:rPr>
        <w:rFonts w:asciiTheme="minorHAnsi" w:hAnsiTheme="minorHAnsi"/>
        <w:b/>
        <w:bCs/>
        <w:smallCaps/>
        <w:color w:val="595959" w:themeColor="text1" w:themeTint="A6"/>
        <w:spacing w:val="80"/>
        <w:sz w:val="28"/>
        <w:szCs w:val="28"/>
      </w:rPr>
      <w:fldChar w:fldCharType="begin"/>
    </w:r>
    <w:r w:rsidRPr="00FB178C">
      <w:rPr>
        <w:rFonts w:asciiTheme="minorHAnsi" w:hAnsiTheme="minorHAnsi"/>
        <w:b/>
        <w:bCs/>
        <w:smallCaps/>
        <w:color w:val="595959" w:themeColor="text1" w:themeTint="A6"/>
        <w:spacing w:val="80"/>
        <w:sz w:val="28"/>
        <w:szCs w:val="28"/>
        <w:lang w:val="en-US"/>
      </w:rPr>
      <w:instrText xml:space="preserve"> NUMPAGES </w:instrText>
    </w:r>
    <w:r w:rsidRPr="00B71B6F">
      <w:rPr>
        <w:rFonts w:asciiTheme="minorHAnsi" w:hAnsiTheme="minorHAnsi"/>
        <w:b/>
        <w:bCs/>
        <w:smallCaps/>
        <w:color w:val="595959" w:themeColor="text1" w:themeTint="A6"/>
        <w:spacing w:val="80"/>
        <w:sz w:val="28"/>
        <w:szCs w:val="28"/>
      </w:rPr>
      <w:fldChar w:fldCharType="separate"/>
    </w:r>
    <w:r w:rsidR="000B08A6">
      <w:rPr>
        <w:rFonts w:asciiTheme="minorHAnsi" w:hAnsiTheme="minorHAnsi"/>
        <w:b/>
        <w:bCs/>
        <w:smallCaps/>
        <w:noProof/>
        <w:color w:val="595959" w:themeColor="text1" w:themeTint="A6"/>
        <w:spacing w:val="80"/>
        <w:sz w:val="28"/>
        <w:szCs w:val="28"/>
        <w:lang w:val="en-US"/>
      </w:rPr>
      <w:t>6</w:t>
    </w:r>
    <w:r w:rsidRPr="00B71B6F">
      <w:rPr>
        <w:rFonts w:asciiTheme="minorHAnsi" w:hAnsiTheme="minorHAnsi"/>
        <w:smallCaps/>
        <w:color w:val="595959" w:themeColor="text1" w:themeTint="A6"/>
        <w:spacing w:val="80"/>
        <w:sz w:val="28"/>
        <w:szCs w:val="28"/>
        <w:lang w:val="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3F0" w:rsidRDefault="00D423F0">
      <w:r>
        <w:separator/>
      </w:r>
    </w:p>
  </w:footnote>
  <w:footnote w:type="continuationSeparator" w:id="0">
    <w:p w:rsidR="00D423F0" w:rsidRDefault="00D423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F0" w:rsidRPr="00AA3B84" w:rsidRDefault="00D423F0" w:rsidP="00945953">
    <w:pPr>
      <w:shd w:val="clear" w:color="auto" w:fill="FFFFFF" w:themeFill="background1"/>
      <w:tabs>
        <w:tab w:val="left" w:pos="9000"/>
      </w:tabs>
      <w:jc w:val="left"/>
      <w:rPr>
        <w:rFonts w:asciiTheme="minorHAnsi" w:hAnsiTheme="minorHAnsi"/>
        <w:bCs/>
        <w:color w:val="595959" w:themeColor="text1" w:themeTint="A6"/>
        <w:sz w:val="44"/>
        <w:szCs w:val="44"/>
      </w:rPr>
    </w:pPr>
    <w:r w:rsidRPr="001D57C1">
      <w:rPr>
        <w:rFonts w:asciiTheme="minorHAnsi" w:hAnsiTheme="minorHAnsi"/>
        <w:bCs/>
        <w:noProof/>
        <w:color w:val="595959" w:themeColor="text1" w:themeTint="A6"/>
        <w:spacing w:val="16"/>
        <w:sz w:val="40"/>
        <w:szCs w:val="40"/>
      </w:rPr>
      <mc:AlternateContent>
        <mc:Choice Requires="wps">
          <w:drawing>
            <wp:anchor distT="0" distB="0" distL="114300" distR="114300" simplePos="0" relativeHeight="251664384" behindDoc="0" locked="0" layoutInCell="1" allowOverlap="1" wp14:anchorId="0B49982C" wp14:editId="215F7454">
              <wp:simplePos x="0" y="0"/>
              <wp:positionH relativeFrom="column">
                <wp:posOffset>-27940</wp:posOffset>
              </wp:positionH>
              <wp:positionV relativeFrom="paragraph">
                <wp:posOffset>-34290</wp:posOffset>
              </wp:positionV>
              <wp:extent cx="360000" cy="360000"/>
              <wp:effectExtent l="0" t="0" r="21590" b="21590"/>
              <wp:wrapNone/>
              <wp:docPr id="4" name="Rectangle à coins arrondis 3"/>
              <wp:cNvGraphicFramePr/>
              <a:graphic xmlns:a="http://schemas.openxmlformats.org/drawingml/2006/main">
                <a:graphicData uri="http://schemas.microsoft.com/office/word/2010/wordprocessingShape">
                  <wps:wsp>
                    <wps:cNvSpPr/>
                    <wps:spPr>
                      <a:xfrm>
                        <a:off x="0" y="0"/>
                        <a:ext cx="360000" cy="360000"/>
                      </a:xfrm>
                      <a:prstGeom prst="roundRect">
                        <a:avLst/>
                      </a:prstGeom>
                      <a:ln cap="rnd"/>
                    </wps:spPr>
                    <wps:style>
                      <a:lnRef idx="3">
                        <a:schemeClr val="lt1"/>
                      </a:lnRef>
                      <a:fillRef idx="1">
                        <a:schemeClr val="accent3"/>
                      </a:fillRef>
                      <a:effectRef idx="1">
                        <a:schemeClr val="accent3"/>
                      </a:effectRef>
                      <a:fontRef idx="minor">
                        <a:schemeClr val="lt1"/>
                      </a:fontRef>
                    </wps:style>
                    <wps:txbx>
                      <w:txbxContent>
                        <w:p w:rsidR="00D423F0" w:rsidRPr="001D57C1" w:rsidRDefault="00D423F0" w:rsidP="001D57C1">
                          <w:pPr>
                            <w:pStyle w:val="NormalWeb"/>
                            <w:spacing w:before="0" w:beforeAutospacing="0" w:after="0" w:afterAutospacing="0"/>
                            <w:jc w:val="center"/>
                            <w:rPr>
                              <w:sz w:val="44"/>
                              <w:szCs w:val="44"/>
                            </w:rPr>
                          </w:pPr>
                          <w:r w:rsidRPr="001D57C1">
                            <w:rPr>
                              <w:rFonts w:asciiTheme="minorHAnsi" w:hAnsi="Calibri" w:cstheme="minorBidi"/>
                              <w:color w:val="FFFFFF" w:themeColor="light1"/>
                              <w:kern w:val="24"/>
                              <w:sz w:val="44"/>
                              <w:szCs w:val="44"/>
                            </w:rPr>
                            <w: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49982C" id="Rectangle à coins arrondis 3" o:spid="_x0000_s1026" style="position:absolute;margin-left:-2.2pt;margin-top:-2.7pt;width:28.35pt;height:28.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" fillcolor="#a5a5a5 [3206]" strokecolor="white [3201]" strokeweight="1.5pt">
              <v:stroke joinstyle="miter" endcap="round"/>
              <v:textbox inset="0,0,0,0">
                <w:txbxContent>
                  <w:p w:rsidR="00D423F0" w:rsidRPr="001D57C1" w:rsidRDefault="00D423F0" w:rsidP="001D57C1">
                    <w:pPr>
                      <w:pStyle w:val="NormalWeb"/>
                      <w:spacing w:before="0" w:beforeAutospacing="0" w:after="0" w:afterAutospacing="0"/>
                      <w:jc w:val="center"/>
                      <w:rPr>
                        <w:sz w:val="44"/>
                        <w:szCs w:val="44"/>
                      </w:rPr>
                    </w:pPr>
                    <w:r w:rsidRPr="001D57C1">
                      <w:rPr>
                        <w:rFonts w:asciiTheme="minorHAnsi" w:hAnsi="Calibri" w:cstheme="minorBidi"/>
                        <w:color w:val="FFFFFF" w:themeColor="light1"/>
                        <w:kern w:val="24"/>
                        <w:sz w:val="44"/>
                        <w:szCs w:val="44"/>
                      </w:rPr>
                      <w:t>Le</w:t>
                    </w:r>
                  </w:p>
                </w:txbxContent>
              </v:textbox>
            </v:roundrect>
          </w:pict>
        </mc:Fallback>
      </mc:AlternateContent>
    </w:r>
    <w:r w:rsidRPr="00861212">
      <w:rPr>
        <w:rFonts w:ascii="Metrostyle" w:hAnsi="Metrostyle"/>
        <w:noProof/>
        <w:sz w:val="40"/>
        <w:szCs w:val="40"/>
      </w:rPr>
      <mc:AlternateContent>
        <mc:Choice Requires="wps">
          <w:drawing>
            <wp:anchor distT="0" distB="0" distL="114300" distR="114300" simplePos="0" relativeHeight="251659264" behindDoc="0" locked="0" layoutInCell="1" allowOverlap="1" wp14:anchorId="65FE71A9" wp14:editId="6D5B549B">
              <wp:simplePos x="0" y="0"/>
              <wp:positionH relativeFrom="column">
                <wp:posOffset>0</wp:posOffset>
              </wp:positionH>
              <wp:positionV relativeFrom="paragraph">
                <wp:posOffset>441325</wp:posOffset>
              </wp:positionV>
              <wp:extent cx="3239770" cy="0"/>
              <wp:effectExtent l="0" t="0" r="36830" b="19050"/>
              <wp:wrapNone/>
              <wp:docPr id="11" name="Connecteur droit 11"/>
              <wp:cNvGraphicFramePr/>
              <a:graphic xmlns:a="http://schemas.openxmlformats.org/drawingml/2006/main">
                <a:graphicData uri="http://schemas.microsoft.com/office/word/2010/wordprocessingShape">
                  <wps:wsp>
                    <wps:cNvCnPr/>
                    <wps:spPr>
                      <a:xfrm>
                        <a:off x="0" y="0"/>
                        <a:ext cx="323977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107DD290" id="Connecteur droit 1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34.75pt" to="255.1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" strokecolor="#a5a5a5 [3206]" strokeweight=".5pt">
              <v:stroke joinstyle="miter"/>
            </v:line>
          </w:pict>
        </mc:Fallback>
      </mc:AlternateContent>
    </w:r>
    <w:r>
      <w:rPr>
        <w:rFonts w:asciiTheme="minorHAnsi" w:hAnsiTheme="minorHAnsi"/>
        <w:bCs/>
        <w:color w:val="595959" w:themeColor="text1" w:themeTint="A6"/>
        <w:spacing w:val="16"/>
        <w:sz w:val="40"/>
        <w:szCs w:val="40"/>
      </w:rPr>
      <w:t>L</w:t>
    </w:r>
    <w:r w:rsidRPr="00AA3B84">
      <w:rPr>
        <w:rFonts w:asciiTheme="minorHAnsi" w:hAnsiTheme="minorHAnsi"/>
        <w:bCs/>
        <w:color w:val="595959" w:themeColor="text1" w:themeTint="A6"/>
        <w:spacing w:val="16"/>
        <w:sz w:val="44"/>
        <w:szCs w:val="44"/>
      </w:rPr>
      <w:t xml:space="preserve">e </w:t>
    </w:r>
    <w:r w:rsidRPr="00AA3B84">
      <w:rPr>
        <w:rFonts w:asciiTheme="minorHAnsi" w:hAnsiTheme="minorHAnsi"/>
        <w:bCs/>
        <w:color w:val="595959" w:themeColor="text1" w:themeTint="A6"/>
        <w:sz w:val="44"/>
        <w:szCs w:val="44"/>
      </w:rPr>
      <w:t xml:space="preserve">Bulletin de Veille ● </w:t>
    </w:r>
    <w:sdt>
      <w:sdtPr>
        <w:rPr>
          <w:rFonts w:asciiTheme="minorHAnsi" w:hAnsiTheme="minorHAnsi"/>
          <w:bCs/>
          <w:color w:val="595959" w:themeColor="text1" w:themeTint="A6"/>
          <w:sz w:val="44"/>
          <w:szCs w:val="44"/>
        </w:rPr>
        <w:alias w:val="Objet "/>
        <w:tag w:val=""/>
        <w:id w:val="377363611"/>
        <w:placeholder>
          <w:docPart w:val="8ABB8D6A067F44E8B8CEB50E9B264C8A"/>
        </w:placeholder>
        <w:dataBinding w:prefixMappings="xmlns:ns0='http://purl.org/dc/elements/1.1/' xmlns:ns1='http://schemas.openxmlformats.org/package/2006/metadata/core-properties' " w:xpath="/ns1:coreProperties[1]/ns0:subject[1]" w:storeItemID="{6C3C8BC8-F283-45AE-878A-BAB7291924A1}"/>
        <w:text/>
      </w:sdtPr>
      <w:sdtEndPr/>
      <w:sdtContent>
        <w:r>
          <w:rPr>
            <w:rFonts w:asciiTheme="minorHAnsi" w:hAnsiTheme="minorHAnsi"/>
            <w:bCs/>
            <w:color w:val="595959" w:themeColor="text1" w:themeTint="A6"/>
            <w:sz w:val="44"/>
            <w:szCs w:val="44"/>
          </w:rPr>
          <w:t>10 juin 2016</w:t>
        </w:r>
      </w:sdtContent>
    </w:sdt>
    <w:r w:rsidRPr="00924EBE">
      <w:rPr>
        <w:rFonts w:asciiTheme="minorHAnsi" w:hAnsiTheme="minorHAnsi"/>
        <w:bCs/>
        <w:color w:val="595959" w:themeColor="text1" w:themeTint="A6"/>
        <w:sz w:val="44"/>
        <w:szCs w:val="44"/>
      </w:rPr>
      <w:t xml:space="preserve"> ● Numéro </w:t>
    </w:r>
    <w:sdt>
      <w:sdtPr>
        <w:rPr>
          <w:rFonts w:asciiTheme="minorHAnsi" w:hAnsiTheme="minorHAnsi"/>
          <w:bCs/>
          <w:color w:val="595959" w:themeColor="text1" w:themeTint="A6"/>
          <w:sz w:val="44"/>
          <w:szCs w:val="44"/>
        </w:rPr>
        <w:alias w:val="Mots clés "/>
        <w:tag w:val=""/>
        <w:id w:val="94366890"/>
        <w:placeholder>
          <w:docPart w:val="29C5B4EFEBD44824B6959C9354FE4922"/>
        </w:placeholder>
        <w:dataBinding w:prefixMappings="xmlns:ns0='http://purl.org/dc/elements/1.1/' xmlns:ns1='http://schemas.openxmlformats.org/package/2006/metadata/core-properties' " w:xpath="/ns1:coreProperties[1]/ns1:keywords[1]" w:storeItemID="{6C3C8BC8-F283-45AE-878A-BAB7291924A1}"/>
        <w:text/>
      </w:sdtPr>
      <w:sdtEndPr/>
      <w:sdtContent>
        <w:r>
          <w:rPr>
            <w:rFonts w:asciiTheme="minorHAnsi" w:hAnsiTheme="minorHAnsi"/>
            <w:bCs/>
            <w:color w:val="595959" w:themeColor="text1" w:themeTint="A6"/>
            <w:sz w:val="44"/>
            <w:szCs w:val="44"/>
          </w:rPr>
          <w:t>251</w:t>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F0" w:rsidRDefault="00D423F0" w:rsidP="00A33FD8">
    <w:pPr>
      <w:pStyle w:val="En-tte"/>
      <w:tabs>
        <w:tab w:val="left" w:pos="5387"/>
      </w:tabs>
    </w:pPr>
    <w:r>
      <w:rPr>
        <w:smallCaps/>
        <w:noProof/>
        <w:sz w:val="18"/>
        <w:szCs w:val="18"/>
        <w:u w:color="000080"/>
      </w:rPr>
      <w:drawing>
        <wp:inline distT="0" distB="0" distL="0" distR="0" wp14:anchorId="4EF74CEE" wp14:editId="004F374F">
          <wp:extent cx="3204882" cy="62865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LOGO-CSA-4-final-site-260.gif"/>
                  <pic:cNvPicPr/>
                </pic:nvPicPr>
                <pic:blipFill rotWithShape="1">
                  <a:blip r:embed="rId1">
                    <a:extLst>
                      <a:ext uri="{28A0092B-C50C-407E-A947-70E740481C1C}">
                        <a14:useLocalDpi xmlns:a14="http://schemas.microsoft.com/office/drawing/2010/main" val="0"/>
                      </a:ext>
                    </a:extLst>
                  </a:blip>
                  <a:srcRect t="44000" b="5000"/>
                  <a:stretch/>
                </pic:blipFill>
                <pic:spPr bwMode="auto">
                  <a:xfrm>
                    <a:off x="0" y="0"/>
                    <a:ext cx="3214426" cy="630522"/>
                  </a:xfrm>
                  <a:prstGeom prst="rect">
                    <a:avLst/>
                  </a:prstGeom>
                  <a:ln>
                    <a:noFill/>
                  </a:ln>
                  <a:extLst>
                    <a:ext uri="{53640926-AAD7-44D8-BBD7-CCE9431645EC}">
                      <a14:shadowObscured xmlns:a14="http://schemas.microsoft.com/office/drawing/2010/main"/>
                    </a:ext>
                  </a:extLst>
                </pic:spPr>
              </pic:pic>
            </a:graphicData>
          </a:graphic>
        </wp:inline>
      </w:drawing>
    </w:r>
  </w:p>
  <w:p w:rsidR="00D423F0" w:rsidRDefault="00D423F0" w:rsidP="00A33FD8">
    <w:pPr>
      <w:pStyle w:val="En-tte"/>
    </w:pPr>
    <w:r w:rsidRPr="004C20F8">
      <w:rPr>
        <w:rFonts w:ascii="Metrostyle" w:hAnsi="Metrostyle"/>
        <w:noProof/>
        <w:sz w:val="62"/>
        <w:szCs w:val="62"/>
      </w:rPr>
      <mc:AlternateContent>
        <mc:Choice Requires="wps">
          <w:drawing>
            <wp:anchor distT="0" distB="0" distL="114300" distR="114300" simplePos="0" relativeHeight="251675648" behindDoc="0" locked="0" layoutInCell="1" allowOverlap="1" wp14:anchorId="7A0973F0" wp14:editId="57B1BEC4">
              <wp:simplePos x="0" y="0"/>
              <wp:positionH relativeFrom="column">
                <wp:posOffset>0</wp:posOffset>
              </wp:positionH>
              <wp:positionV relativeFrom="paragraph">
                <wp:posOffset>142875</wp:posOffset>
              </wp:positionV>
              <wp:extent cx="3239770" cy="0"/>
              <wp:effectExtent l="0" t="0" r="36830" b="19050"/>
              <wp:wrapNone/>
              <wp:docPr id="34" name="Connecteur droit 34"/>
              <wp:cNvGraphicFramePr/>
              <a:graphic xmlns:a="http://schemas.openxmlformats.org/drawingml/2006/main">
                <a:graphicData uri="http://schemas.microsoft.com/office/word/2010/wordprocessingShape">
                  <wps:wsp>
                    <wps:cNvCnPr/>
                    <wps:spPr>
                      <a:xfrm>
                        <a:off x="0" y="0"/>
                        <a:ext cx="3239770" cy="0"/>
                      </a:xfrm>
                      <a:prstGeom prst="line">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07C726FA" id="Connecteur droit 34"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1.25pt" to="255.1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" strokecolor="#a5a5a5 [3206]" strokeweight=".5pt">
              <v:stroke joinstyle="miter"/>
            </v:line>
          </w:pict>
        </mc:Fallback>
      </mc:AlternateContent>
    </w:r>
  </w:p>
  <w:p w:rsidR="00D423F0" w:rsidRDefault="00D423F0" w:rsidP="00A33FD8">
    <w:pPr>
      <w:pStyle w:val="En-tte"/>
    </w:pPr>
    <w:r w:rsidRPr="004C20F8">
      <w:rPr>
        <w:rFonts w:asciiTheme="minorHAnsi" w:hAnsiTheme="minorHAnsi"/>
        <w:bCs/>
        <w:noProof/>
        <w:color w:val="595959" w:themeColor="text1" w:themeTint="A6"/>
        <w:spacing w:val="16"/>
        <w:sz w:val="56"/>
        <w:szCs w:val="56"/>
      </w:rPr>
      <mc:AlternateContent>
        <mc:Choice Requires="wps">
          <w:drawing>
            <wp:anchor distT="0" distB="0" distL="114300" distR="114300" simplePos="0" relativeHeight="251676672" behindDoc="0" locked="0" layoutInCell="1" allowOverlap="1" wp14:anchorId="58F041BD" wp14:editId="1416D604">
              <wp:simplePos x="0" y="0"/>
              <wp:positionH relativeFrom="column">
                <wp:posOffset>1905</wp:posOffset>
              </wp:positionH>
              <wp:positionV relativeFrom="paragraph">
                <wp:posOffset>103505</wp:posOffset>
              </wp:positionV>
              <wp:extent cx="533400" cy="514350"/>
              <wp:effectExtent l="0" t="0" r="19050" b="19050"/>
              <wp:wrapNone/>
              <wp:docPr id="33" name="Rectangle à coins arrondis 3"/>
              <wp:cNvGraphicFramePr/>
              <a:graphic xmlns:a="http://schemas.openxmlformats.org/drawingml/2006/main">
                <a:graphicData uri="http://schemas.microsoft.com/office/word/2010/wordprocessingShape">
                  <wps:wsp>
                    <wps:cNvSpPr/>
                    <wps:spPr>
                      <a:xfrm>
                        <a:off x="0" y="0"/>
                        <a:ext cx="533400" cy="514350"/>
                      </a:xfrm>
                      <a:prstGeom prst="roundRect">
                        <a:avLst/>
                      </a:prstGeom>
                      <a:ln cap="rnd"/>
                    </wps:spPr>
                    <wps:style>
                      <a:lnRef idx="3">
                        <a:schemeClr val="lt1"/>
                      </a:lnRef>
                      <a:fillRef idx="1">
                        <a:schemeClr val="accent3"/>
                      </a:fillRef>
                      <a:effectRef idx="1">
                        <a:schemeClr val="accent3"/>
                      </a:effectRef>
                      <a:fontRef idx="minor">
                        <a:schemeClr val="lt1"/>
                      </a:fontRef>
                    </wps:style>
                    <wps:txbx>
                      <w:txbxContent>
                        <w:p w:rsidR="00D423F0" w:rsidRPr="000639DF" w:rsidRDefault="00D423F0" w:rsidP="00A33FD8">
                          <w:pPr>
                            <w:pStyle w:val="NormalWeb"/>
                            <w:spacing w:before="0" w:beforeAutospacing="0" w:after="0" w:afterAutospacing="0"/>
                            <w:jc w:val="center"/>
                            <w:rPr>
                              <w:rFonts w:hAnsiTheme="minorHAnsi"/>
                              <w:sz w:val="62"/>
                              <w:szCs w:val="62"/>
                            </w:rPr>
                          </w:pPr>
                          <w:r w:rsidRPr="000639DF">
                            <w:rPr>
                              <w:rFonts w:asciiTheme="minorHAnsi" w:hAnsiTheme="minorHAnsi" w:cstheme="minorBidi"/>
                              <w:color w:val="FFFFFF" w:themeColor="light1"/>
                              <w:kern w:val="24"/>
                              <w:sz w:val="62"/>
                              <w:szCs w:val="62"/>
                            </w:rPr>
                            <w:t>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8F041BD" id="_x0000_s1027" style="position:absolute;left:0;text-align:left;margin-left:.15pt;margin-top:8.15pt;width:42pt;height:4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" fillcolor="#a5a5a5 [3206]" strokecolor="white [3201]" strokeweight="1.5pt">
              <v:stroke joinstyle="miter" endcap="round"/>
              <v:textbox inset="0,0,0,0">
                <w:txbxContent>
                  <w:p w:rsidR="00D423F0" w:rsidRPr="000639DF" w:rsidRDefault="00D423F0" w:rsidP="00A33FD8">
                    <w:pPr>
                      <w:pStyle w:val="NormalWeb"/>
                      <w:spacing w:before="0" w:beforeAutospacing="0" w:after="0" w:afterAutospacing="0"/>
                      <w:jc w:val="center"/>
                      <w:rPr>
                        <w:rFonts w:hAnsiTheme="minorHAnsi"/>
                        <w:sz w:val="62"/>
                        <w:szCs w:val="62"/>
                      </w:rPr>
                    </w:pPr>
                    <w:r w:rsidRPr="000639DF">
                      <w:rPr>
                        <w:rFonts w:asciiTheme="minorHAnsi" w:hAnsiTheme="minorHAnsi" w:cstheme="minorBidi"/>
                        <w:color w:val="FFFFFF" w:themeColor="light1"/>
                        <w:kern w:val="24"/>
                        <w:sz w:val="62"/>
                        <w:szCs w:val="62"/>
                      </w:rPr>
                      <w:t>Le</w:t>
                    </w:r>
                  </w:p>
                </w:txbxContent>
              </v:textbox>
            </v:roundrect>
          </w:pict>
        </mc:Fallback>
      </mc:AlternateContent>
    </w:r>
  </w:p>
  <w:p w:rsidR="00D423F0" w:rsidRPr="004C20F8" w:rsidRDefault="00D423F0" w:rsidP="00A33FD8">
    <w:pPr>
      <w:shd w:val="clear" w:color="auto" w:fill="FFFFFF" w:themeFill="background1"/>
      <w:tabs>
        <w:tab w:val="left" w:pos="9000"/>
      </w:tabs>
      <w:jc w:val="left"/>
      <w:rPr>
        <w:rFonts w:asciiTheme="minorHAnsi" w:hAnsiTheme="minorHAnsi"/>
        <w:bCs/>
        <w:color w:val="595959" w:themeColor="text1" w:themeTint="A6"/>
        <w:sz w:val="62"/>
        <w:szCs w:val="62"/>
      </w:rPr>
    </w:pPr>
    <w:r>
      <w:rPr>
        <w:rFonts w:asciiTheme="minorHAnsi" w:hAnsiTheme="minorHAnsi"/>
        <w:bCs/>
        <w:color w:val="595959" w:themeColor="text1" w:themeTint="A6"/>
        <w:spacing w:val="16"/>
        <w:sz w:val="62"/>
        <w:szCs w:val="62"/>
      </w:rPr>
      <w:t xml:space="preserve">   </w:t>
    </w:r>
    <w:r w:rsidRPr="004C20F8">
      <w:rPr>
        <w:rFonts w:asciiTheme="minorHAnsi" w:hAnsiTheme="minorHAnsi"/>
        <w:bCs/>
        <w:color w:val="595959" w:themeColor="text1" w:themeTint="A6"/>
        <w:spacing w:val="16"/>
        <w:sz w:val="62"/>
        <w:szCs w:val="62"/>
      </w:rPr>
      <w:t xml:space="preserve"> </w:t>
    </w:r>
    <w:r>
      <w:rPr>
        <w:rFonts w:asciiTheme="minorHAnsi" w:hAnsiTheme="minorHAnsi"/>
        <w:bCs/>
        <w:color w:val="595959" w:themeColor="text1" w:themeTint="A6"/>
        <w:spacing w:val="16"/>
        <w:sz w:val="62"/>
        <w:szCs w:val="62"/>
      </w:rPr>
      <w:t xml:space="preserve">  </w:t>
    </w:r>
    <w:r w:rsidRPr="004C20F8">
      <w:rPr>
        <w:rFonts w:asciiTheme="minorHAnsi" w:hAnsiTheme="minorHAnsi"/>
        <w:bCs/>
        <w:color w:val="595959" w:themeColor="text1" w:themeTint="A6"/>
        <w:sz w:val="62"/>
        <w:szCs w:val="62"/>
      </w:rPr>
      <w:t>Bulletin de Veille</w:t>
    </w:r>
  </w:p>
  <w:p w:rsidR="00D423F0" w:rsidRPr="004C20F8" w:rsidRDefault="00D423F0" w:rsidP="00A33FD8">
    <w:pPr>
      <w:shd w:val="clear" w:color="auto" w:fill="FFFFFF" w:themeFill="background1"/>
      <w:tabs>
        <w:tab w:val="left" w:pos="9000"/>
      </w:tabs>
      <w:jc w:val="left"/>
      <w:rPr>
        <w:rFonts w:asciiTheme="minorHAnsi" w:hAnsiTheme="minorHAnsi"/>
        <w:bCs/>
        <w:color w:val="595959" w:themeColor="text1" w:themeTint="A6"/>
        <w:spacing w:val="16"/>
        <w:sz w:val="56"/>
        <w:szCs w:val="56"/>
      </w:rPr>
    </w:pPr>
  </w:p>
  <w:sdt>
    <w:sdtPr>
      <w:rPr>
        <w:rFonts w:asciiTheme="minorHAnsi" w:hAnsiTheme="minorHAnsi"/>
        <w:bCs/>
        <w:color w:val="595959" w:themeColor="text1" w:themeTint="A6"/>
        <w:sz w:val="44"/>
        <w:szCs w:val="44"/>
      </w:rPr>
      <w:alias w:val="Objet "/>
      <w:tag w:val=""/>
      <w:id w:val="959224288"/>
      <w:placeholder>
        <w:docPart w:val="1D7B895025CD4A0B88C3F44B7EFF50FC"/>
      </w:placeholder>
      <w:dataBinding w:prefixMappings="xmlns:ns0='http://purl.org/dc/elements/1.1/' xmlns:ns1='http://schemas.openxmlformats.org/package/2006/metadata/core-properties' " w:xpath="/ns1:coreProperties[1]/ns0:subject[1]" w:storeItemID="{6C3C8BC8-F283-45AE-878A-BAB7291924A1}"/>
      <w:text/>
    </w:sdtPr>
    <w:sdtEndPr/>
    <w:sdtContent>
      <w:p w:rsidR="00D423F0" w:rsidRPr="00924EBE" w:rsidRDefault="00D423F0" w:rsidP="00924EBE">
        <w:pPr>
          <w:rPr>
            <w:rFonts w:asciiTheme="minorHAnsi" w:hAnsiTheme="minorHAnsi"/>
            <w:bCs/>
            <w:color w:val="595959" w:themeColor="text1" w:themeTint="A6"/>
            <w:sz w:val="44"/>
            <w:szCs w:val="44"/>
          </w:rPr>
        </w:pPr>
        <w:r>
          <w:rPr>
            <w:rFonts w:asciiTheme="minorHAnsi" w:hAnsiTheme="minorHAnsi"/>
            <w:bCs/>
            <w:color w:val="595959" w:themeColor="text1" w:themeTint="A6"/>
            <w:sz w:val="44"/>
            <w:szCs w:val="44"/>
          </w:rPr>
          <w:t>10 juin 2016</w:t>
        </w:r>
      </w:p>
    </w:sdtContent>
  </w:sdt>
  <w:p w:rsidR="00D423F0" w:rsidRPr="00924EBE" w:rsidRDefault="00D423F0" w:rsidP="00924EBE">
    <w:pPr>
      <w:rPr>
        <w:rFonts w:asciiTheme="minorHAnsi" w:hAnsiTheme="minorHAnsi"/>
        <w:bCs/>
        <w:color w:val="595959" w:themeColor="text1" w:themeTint="A6"/>
        <w:sz w:val="44"/>
        <w:szCs w:val="44"/>
      </w:rPr>
    </w:pPr>
    <w:r w:rsidRPr="00924EBE">
      <w:rPr>
        <w:rFonts w:asciiTheme="minorHAnsi" w:hAnsiTheme="minorHAnsi"/>
        <w:bCs/>
        <w:color w:val="595959" w:themeColor="text1" w:themeTint="A6"/>
        <w:sz w:val="44"/>
        <w:szCs w:val="44"/>
      </w:rPr>
      <w:t xml:space="preserve">Numéro </w:t>
    </w:r>
    <w:sdt>
      <w:sdtPr>
        <w:rPr>
          <w:rFonts w:asciiTheme="minorHAnsi" w:hAnsiTheme="minorHAnsi"/>
          <w:bCs/>
          <w:color w:val="595959" w:themeColor="text1" w:themeTint="A6"/>
          <w:sz w:val="44"/>
          <w:szCs w:val="44"/>
        </w:rPr>
        <w:alias w:val="Mots clés "/>
        <w:tag w:val=""/>
        <w:id w:val="1977790978"/>
        <w:placeholder>
          <w:docPart w:val="2251C7F2A2824EEAADBFFACF281797EE"/>
        </w:placeholder>
        <w:dataBinding w:prefixMappings="xmlns:ns0='http://purl.org/dc/elements/1.1/' xmlns:ns1='http://schemas.openxmlformats.org/package/2006/metadata/core-properties' " w:xpath="/ns1:coreProperties[1]/ns1:keywords[1]" w:storeItemID="{6C3C8BC8-F283-45AE-878A-BAB7291924A1}"/>
        <w:text/>
      </w:sdtPr>
      <w:sdtEndPr/>
      <w:sdtContent>
        <w:r>
          <w:rPr>
            <w:rFonts w:asciiTheme="minorHAnsi" w:hAnsiTheme="minorHAnsi"/>
            <w:bCs/>
            <w:color w:val="595959" w:themeColor="text1" w:themeTint="A6"/>
            <w:sz w:val="44"/>
            <w:szCs w:val="44"/>
          </w:rPr>
          <w:t>251</w:t>
        </w:r>
      </w:sdtContent>
    </w:sdt>
  </w:p>
  <w:p w:rsidR="00D423F0" w:rsidRDefault="00D423F0" w:rsidP="00924EB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489B1E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75pt;height:10.5pt" o:bullet="t">
        <v:imagedata r:id="rId1" o:title="fleche-mini"/>
      </v:shape>
    </w:pict>
  </w:numPicBullet>
  <w:numPicBullet w:numPicBulletId="1">
    <w:pict>
      <v:shape id="_x0000_i1027" type="#_x0000_t75" style="width:3in;height:3in" o:bullet="t"/>
    </w:pict>
  </w:numPicBullet>
  <w:numPicBullet w:numPicBulletId="2">
    <w:pict>
      <v:shape id="_x0000_i1028" type="#_x0000_t75" style="width:3in;height:3in" o:bullet="t"/>
    </w:pict>
  </w:numPicBullet>
  <w:numPicBullet w:numPicBulletId="3">
    <w:pict>
      <v:shape id="_x0000_i1029" type="#_x0000_t75" style="width:3in;height:3in" o:bullet="t"/>
    </w:pict>
  </w:numPicBullet>
  <w:numPicBullet w:numPicBulletId="4">
    <w:pict>
      <v:shape id="_x0000_i1030" type="#_x0000_t75" style="width:3in;height:3in" o:bullet="t"/>
    </w:pict>
  </w:numPicBullet>
  <w:numPicBullet w:numPicBulletId="5">
    <w:pict>
      <v:shape id="_x0000_i1031" type="#_x0000_t75" style="width:3in;height:3in" o:bullet="t"/>
    </w:pict>
  </w:numPicBullet>
  <w:numPicBullet w:numPicBulletId="6">
    <w:pict>
      <v:shape id="_x0000_i1032" type="#_x0000_t75" style="width:3in;height:3in" o:bullet="t"/>
    </w:pict>
  </w:numPicBullet>
  <w:abstractNum w:abstractNumId="0" w15:restartNumberingAfterBreak="0">
    <w:nsid w:val="FFFFFF89"/>
    <w:multiLevelType w:val="singleLevel"/>
    <w:tmpl w:val="34065812"/>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113960E9"/>
    <w:multiLevelType w:val="hybridMultilevel"/>
    <w:tmpl w:val="D4EC11CC"/>
    <w:lvl w:ilvl="0" w:tplc="3664010C">
      <w:start w:val="1"/>
      <w:numFmt w:val="bullet"/>
      <w:pStyle w:val="PUCES"/>
      <w:lvlText w:val=""/>
      <w:lvlJc w:val="left"/>
      <w:pPr>
        <w:tabs>
          <w:tab w:val="num" w:pos="340"/>
        </w:tabs>
        <w:ind w:left="340" w:hanging="340"/>
      </w:pPr>
      <w:rPr>
        <w:rFonts w:ascii="Wingdings" w:hAnsi="Wingdings" w:hint="default"/>
        <w:color w:val="000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6201C2"/>
    <w:multiLevelType w:val="hybridMultilevel"/>
    <w:tmpl w:val="BD588F68"/>
    <w:lvl w:ilvl="0" w:tplc="0416129A">
      <w:start w:val="1"/>
      <w:numFmt w:val="bullet"/>
      <w:pStyle w:val="RESUME1"/>
      <w:lvlText w:val="●"/>
      <w:lvlJc w:val="left"/>
      <w:pPr>
        <w:tabs>
          <w:tab w:val="num" w:pos="453"/>
        </w:tabs>
        <w:ind w:left="453" w:hanging="453"/>
      </w:pPr>
      <w:rPr>
        <w:rFonts w:ascii="Arial" w:hAnsi="Arial" w:hint="default"/>
        <w:b/>
        <w:i w:val="0"/>
        <w:color w:val="000066"/>
        <w:sz w:val="24"/>
        <w:szCs w:val="24"/>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4E1B1A"/>
    <w:multiLevelType w:val="multilevel"/>
    <w:tmpl w:val="040C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47750A3A"/>
    <w:multiLevelType w:val="multilevel"/>
    <w:tmpl w:val="F716A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C9787D"/>
    <w:multiLevelType w:val="hybridMultilevel"/>
    <w:tmpl w:val="E6FC0F6A"/>
    <w:lvl w:ilvl="0" w:tplc="13C83BCE">
      <w:start w:val="1"/>
      <w:numFmt w:val="bullet"/>
      <w:pStyle w:val="IDCOMPETENCESdtail"/>
      <w:lvlText w:val="●"/>
      <w:lvlJc w:val="left"/>
      <w:pPr>
        <w:tabs>
          <w:tab w:val="num" w:pos="0"/>
        </w:tabs>
        <w:ind w:left="227" w:hanging="227"/>
      </w:pPr>
      <w:rPr>
        <w:rFonts w:ascii="Arial" w:hAnsi="Arial" w:hint="default"/>
        <w:b/>
        <w:i w:val="0"/>
        <w:color w:val="4D4D4D"/>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1CF7441"/>
    <w:multiLevelType w:val="hybridMultilevel"/>
    <w:tmpl w:val="E806F4DA"/>
    <w:lvl w:ilvl="0" w:tplc="E4485EF0">
      <w:start w:val="1"/>
      <w:numFmt w:val="bullet"/>
      <w:pStyle w:val="Paragraphedeliste"/>
      <w:lvlText w:val=""/>
      <w:lvlJc w:val="left"/>
      <w:pPr>
        <w:tabs>
          <w:tab w:val="num" w:pos="340"/>
        </w:tabs>
        <w:ind w:left="340" w:hanging="340"/>
      </w:pPr>
      <w:rPr>
        <w:rFonts w:ascii="Wingdings" w:hAnsi="Wingdings" w:hint="default"/>
        <w:color w:val="000066"/>
        <w:sz w:val="18"/>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6"/>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noPunctuationKerning/>
  <w:characterSpacingControl w:val="doNotCompress"/>
  <w:hdrShapeDefaults>
    <o:shapedefaults v:ext="edit" spidmax="2049" fill="f" fillcolor="white" stroke="f">
      <v:fill color="white" on="f"/>
      <v:stroke on="f"/>
      <o:colormru v:ext="edit" colors="#903"/>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735"/>
    <w:rsid w:val="000000C9"/>
    <w:rsid w:val="00000538"/>
    <w:rsid w:val="0000056E"/>
    <w:rsid w:val="0000074D"/>
    <w:rsid w:val="00000EB4"/>
    <w:rsid w:val="00000FBA"/>
    <w:rsid w:val="00001155"/>
    <w:rsid w:val="000012F1"/>
    <w:rsid w:val="00001600"/>
    <w:rsid w:val="00001F5A"/>
    <w:rsid w:val="00002137"/>
    <w:rsid w:val="000022B3"/>
    <w:rsid w:val="0000279B"/>
    <w:rsid w:val="000028D0"/>
    <w:rsid w:val="00002A17"/>
    <w:rsid w:val="00002CEB"/>
    <w:rsid w:val="00002D16"/>
    <w:rsid w:val="00002DD6"/>
    <w:rsid w:val="000032CC"/>
    <w:rsid w:val="000032E3"/>
    <w:rsid w:val="00003F0F"/>
    <w:rsid w:val="0000437B"/>
    <w:rsid w:val="00004638"/>
    <w:rsid w:val="000046B3"/>
    <w:rsid w:val="000047A7"/>
    <w:rsid w:val="0000483D"/>
    <w:rsid w:val="00004BF1"/>
    <w:rsid w:val="00004CC5"/>
    <w:rsid w:val="00004E9B"/>
    <w:rsid w:val="00005661"/>
    <w:rsid w:val="00005777"/>
    <w:rsid w:val="000058A6"/>
    <w:rsid w:val="0000655D"/>
    <w:rsid w:val="00006C61"/>
    <w:rsid w:val="00007368"/>
    <w:rsid w:val="000076FB"/>
    <w:rsid w:val="00007D56"/>
    <w:rsid w:val="00010448"/>
    <w:rsid w:val="00010535"/>
    <w:rsid w:val="0001059E"/>
    <w:rsid w:val="000108B5"/>
    <w:rsid w:val="0001123E"/>
    <w:rsid w:val="00011569"/>
    <w:rsid w:val="000116F6"/>
    <w:rsid w:val="000117F3"/>
    <w:rsid w:val="000119C0"/>
    <w:rsid w:val="00011AB4"/>
    <w:rsid w:val="00012C42"/>
    <w:rsid w:val="00012D80"/>
    <w:rsid w:val="00012D89"/>
    <w:rsid w:val="0001318B"/>
    <w:rsid w:val="00013254"/>
    <w:rsid w:val="000132E3"/>
    <w:rsid w:val="000134E4"/>
    <w:rsid w:val="00013597"/>
    <w:rsid w:val="0001384F"/>
    <w:rsid w:val="00013B0D"/>
    <w:rsid w:val="000146CA"/>
    <w:rsid w:val="000147B2"/>
    <w:rsid w:val="00014AA0"/>
    <w:rsid w:val="00014D74"/>
    <w:rsid w:val="000153AC"/>
    <w:rsid w:val="000153EC"/>
    <w:rsid w:val="00015495"/>
    <w:rsid w:val="00015A96"/>
    <w:rsid w:val="00015C5D"/>
    <w:rsid w:val="00016079"/>
    <w:rsid w:val="000161E4"/>
    <w:rsid w:val="00016427"/>
    <w:rsid w:val="00016589"/>
    <w:rsid w:val="00016CF7"/>
    <w:rsid w:val="00016D3C"/>
    <w:rsid w:val="00017192"/>
    <w:rsid w:val="00017677"/>
    <w:rsid w:val="00020190"/>
    <w:rsid w:val="0002032E"/>
    <w:rsid w:val="000204E5"/>
    <w:rsid w:val="000207AE"/>
    <w:rsid w:val="00020886"/>
    <w:rsid w:val="00020B69"/>
    <w:rsid w:val="00020BD8"/>
    <w:rsid w:val="00020C13"/>
    <w:rsid w:val="00020C63"/>
    <w:rsid w:val="000210FF"/>
    <w:rsid w:val="000213C4"/>
    <w:rsid w:val="00021728"/>
    <w:rsid w:val="0002176D"/>
    <w:rsid w:val="000217FC"/>
    <w:rsid w:val="000223E9"/>
    <w:rsid w:val="00022443"/>
    <w:rsid w:val="0002332A"/>
    <w:rsid w:val="00023DD6"/>
    <w:rsid w:val="00023EF2"/>
    <w:rsid w:val="00024002"/>
    <w:rsid w:val="0002448C"/>
    <w:rsid w:val="00024575"/>
    <w:rsid w:val="00024CF8"/>
    <w:rsid w:val="00024D54"/>
    <w:rsid w:val="00026324"/>
    <w:rsid w:val="000268F8"/>
    <w:rsid w:val="00026D0E"/>
    <w:rsid w:val="00026DDA"/>
    <w:rsid w:val="00026DEF"/>
    <w:rsid w:val="00027151"/>
    <w:rsid w:val="00027441"/>
    <w:rsid w:val="0002747D"/>
    <w:rsid w:val="00027A6B"/>
    <w:rsid w:val="00027D68"/>
    <w:rsid w:val="00030469"/>
    <w:rsid w:val="0003071A"/>
    <w:rsid w:val="000308B0"/>
    <w:rsid w:val="0003163A"/>
    <w:rsid w:val="00031C01"/>
    <w:rsid w:val="00032121"/>
    <w:rsid w:val="0003220C"/>
    <w:rsid w:val="0003232F"/>
    <w:rsid w:val="0003341C"/>
    <w:rsid w:val="00033629"/>
    <w:rsid w:val="00033A20"/>
    <w:rsid w:val="00033AF4"/>
    <w:rsid w:val="00034277"/>
    <w:rsid w:val="00034A0E"/>
    <w:rsid w:val="00034C1E"/>
    <w:rsid w:val="00034FCD"/>
    <w:rsid w:val="00035317"/>
    <w:rsid w:val="0003542C"/>
    <w:rsid w:val="000355B2"/>
    <w:rsid w:val="00035687"/>
    <w:rsid w:val="000361BC"/>
    <w:rsid w:val="000361EF"/>
    <w:rsid w:val="0003637A"/>
    <w:rsid w:val="0003655E"/>
    <w:rsid w:val="00036B6E"/>
    <w:rsid w:val="00036E51"/>
    <w:rsid w:val="0003764B"/>
    <w:rsid w:val="00037D2A"/>
    <w:rsid w:val="00037EDF"/>
    <w:rsid w:val="000400E0"/>
    <w:rsid w:val="0004037D"/>
    <w:rsid w:val="00040D5E"/>
    <w:rsid w:val="00040E76"/>
    <w:rsid w:val="00041100"/>
    <w:rsid w:val="000412E0"/>
    <w:rsid w:val="00041C1C"/>
    <w:rsid w:val="00042224"/>
    <w:rsid w:val="00042535"/>
    <w:rsid w:val="00042817"/>
    <w:rsid w:val="00042CC7"/>
    <w:rsid w:val="000432C4"/>
    <w:rsid w:val="00043946"/>
    <w:rsid w:val="00043A76"/>
    <w:rsid w:val="00043D2A"/>
    <w:rsid w:val="00044176"/>
    <w:rsid w:val="000442D3"/>
    <w:rsid w:val="000446BA"/>
    <w:rsid w:val="00044AFA"/>
    <w:rsid w:val="00044B6B"/>
    <w:rsid w:val="00044DC0"/>
    <w:rsid w:val="00044FFD"/>
    <w:rsid w:val="00045192"/>
    <w:rsid w:val="00045657"/>
    <w:rsid w:val="00045675"/>
    <w:rsid w:val="0004568E"/>
    <w:rsid w:val="000456EB"/>
    <w:rsid w:val="00045C9D"/>
    <w:rsid w:val="00045D87"/>
    <w:rsid w:val="00045F46"/>
    <w:rsid w:val="000461DE"/>
    <w:rsid w:val="000465CA"/>
    <w:rsid w:val="000465E1"/>
    <w:rsid w:val="00046A72"/>
    <w:rsid w:val="00046CDE"/>
    <w:rsid w:val="00047A47"/>
    <w:rsid w:val="00047CBC"/>
    <w:rsid w:val="00050294"/>
    <w:rsid w:val="0005038E"/>
    <w:rsid w:val="00050533"/>
    <w:rsid w:val="0005069C"/>
    <w:rsid w:val="00050765"/>
    <w:rsid w:val="000508DD"/>
    <w:rsid w:val="0005119A"/>
    <w:rsid w:val="0005122E"/>
    <w:rsid w:val="00051296"/>
    <w:rsid w:val="000514BA"/>
    <w:rsid w:val="000514F5"/>
    <w:rsid w:val="0005180A"/>
    <w:rsid w:val="000518B0"/>
    <w:rsid w:val="0005219B"/>
    <w:rsid w:val="00052481"/>
    <w:rsid w:val="00052E9C"/>
    <w:rsid w:val="000533A0"/>
    <w:rsid w:val="0005371D"/>
    <w:rsid w:val="00053729"/>
    <w:rsid w:val="00053994"/>
    <w:rsid w:val="00053E3B"/>
    <w:rsid w:val="00053FFF"/>
    <w:rsid w:val="000546EC"/>
    <w:rsid w:val="00054975"/>
    <w:rsid w:val="00054AF5"/>
    <w:rsid w:val="00054F06"/>
    <w:rsid w:val="000550E4"/>
    <w:rsid w:val="00055138"/>
    <w:rsid w:val="000558F2"/>
    <w:rsid w:val="00055A43"/>
    <w:rsid w:val="00055BFA"/>
    <w:rsid w:val="00055FA4"/>
    <w:rsid w:val="00056356"/>
    <w:rsid w:val="00056450"/>
    <w:rsid w:val="000564E5"/>
    <w:rsid w:val="0005654B"/>
    <w:rsid w:val="0005661F"/>
    <w:rsid w:val="00056699"/>
    <w:rsid w:val="00056CCD"/>
    <w:rsid w:val="000570F0"/>
    <w:rsid w:val="00057104"/>
    <w:rsid w:val="000578D9"/>
    <w:rsid w:val="00057956"/>
    <w:rsid w:val="0005796C"/>
    <w:rsid w:val="00057B50"/>
    <w:rsid w:val="00057BF9"/>
    <w:rsid w:val="00060008"/>
    <w:rsid w:val="0006023B"/>
    <w:rsid w:val="000604F2"/>
    <w:rsid w:val="0006069C"/>
    <w:rsid w:val="000607C8"/>
    <w:rsid w:val="0006098A"/>
    <w:rsid w:val="00060AC7"/>
    <w:rsid w:val="00060F5E"/>
    <w:rsid w:val="0006121A"/>
    <w:rsid w:val="0006171F"/>
    <w:rsid w:val="00061C76"/>
    <w:rsid w:val="00061F8F"/>
    <w:rsid w:val="00062398"/>
    <w:rsid w:val="000627E9"/>
    <w:rsid w:val="00062E05"/>
    <w:rsid w:val="00062EAC"/>
    <w:rsid w:val="00063308"/>
    <w:rsid w:val="000639DF"/>
    <w:rsid w:val="00063A9E"/>
    <w:rsid w:val="00064295"/>
    <w:rsid w:val="000648DA"/>
    <w:rsid w:val="00064AB4"/>
    <w:rsid w:val="00064CC6"/>
    <w:rsid w:val="00064FD8"/>
    <w:rsid w:val="0006505A"/>
    <w:rsid w:val="0006511C"/>
    <w:rsid w:val="000652AC"/>
    <w:rsid w:val="00065348"/>
    <w:rsid w:val="00065377"/>
    <w:rsid w:val="000654ED"/>
    <w:rsid w:val="000656B2"/>
    <w:rsid w:val="00065802"/>
    <w:rsid w:val="00065B04"/>
    <w:rsid w:val="000660A3"/>
    <w:rsid w:val="000661BC"/>
    <w:rsid w:val="0006621A"/>
    <w:rsid w:val="000663D1"/>
    <w:rsid w:val="00066710"/>
    <w:rsid w:val="000669B4"/>
    <w:rsid w:val="00066A27"/>
    <w:rsid w:val="00066D83"/>
    <w:rsid w:val="00066DA3"/>
    <w:rsid w:val="0006777B"/>
    <w:rsid w:val="000678D2"/>
    <w:rsid w:val="00067A6E"/>
    <w:rsid w:val="00067DB6"/>
    <w:rsid w:val="00067FA5"/>
    <w:rsid w:val="000700AD"/>
    <w:rsid w:val="000700D4"/>
    <w:rsid w:val="000703C4"/>
    <w:rsid w:val="00070726"/>
    <w:rsid w:val="00070ABD"/>
    <w:rsid w:val="00070D2B"/>
    <w:rsid w:val="00070DB1"/>
    <w:rsid w:val="00070F10"/>
    <w:rsid w:val="0007123F"/>
    <w:rsid w:val="000716AF"/>
    <w:rsid w:val="00071AE5"/>
    <w:rsid w:val="00071D4B"/>
    <w:rsid w:val="00071D72"/>
    <w:rsid w:val="00071DB6"/>
    <w:rsid w:val="00071E7D"/>
    <w:rsid w:val="00072A99"/>
    <w:rsid w:val="00072ED9"/>
    <w:rsid w:val="00072F41"/>
    <w:rsid w:val="0007328D"/>
    <w:rsid w:val="00073520"/>
    <w:rsid w:val="00073610"/>
    <w:rsid w:val="000738FF"/>
    <w:rsid w:val="00073A6B"/>
    <w:rsid w:val="00073ECC"/>
    <w:rsid w:val="00073FE1"/>
    <w:rsid w:val="0007419F"/>
    <w:rsid w:val="000742B8"/>
    <w:rsid w:val="000744A3"/>
    <w:rsid w:val="0007458A"/>
    <w:rsid w:val="000749FF"/>
    <w:rsid w:val="00074A9C"/>
    <w:rsid w:val="00074B43"/>
    <w:rsid w:val="00074FE3"/>
    <w:rsid w:val="00075152"/>
    <w:rsid w:val="0007525F"/>
    <w:rsid w:val="00075372"/>
    <w:rsid w:val="000757B1"/>
    <w:rsid w:val="00075EDE"/>
    <w:rsid w:val="00075F2B"/>
    <w:rsid w:val="000768FF"/>
    <w:rsid w:val="00076A27"/>
    <w:rsid w:val="00076BC0"/>
    <w:rsid w:val="00076CE8"/>
    <w:rsid w:val="00076E0E"/>
    <w:rsid w:val="00076EA7"/>
    <w:rsid w:val="00076ECD"/>
    <w:rsid w:val="000771D5"/>
    <w:rsid w:val="00077656"/>
    <w:rsid w:val="000776D3"/>
    <w:rsid w:val="000800E6"/>
    <w:rsid w:val="000807F0"/>
    <w:rsid w:val="00080E10"/>
    <w:rsid w:val="000814CA"/>
    <w:rsid w:val="0008157C"/>
    <w:rsid w:val="0008159B"/>
    <w:rsid w:val="00081EE3"/>
    <w:rsid w:val="000820A3"/>
    <w:rsid w:val="00082502"/>
    <w:rsid w:val="00082650"/>
    <w:rsid w:val="0008275E"/>
    <w:rsid w:val="000827C4"/>
    <w:rsid w:val="0008293A"/>
    <w:rsid w:val="000829BA"/>
    <w:rsid w:val="00082B4C"/>
    <w:rsid w:val="0008319E"/>
    <w:rsid w:val="00083309"/>
    <w:rsid w:val="00083327"/>
    <w:rsid w:val="00083660"/>
    <w:rsid w:val="000837BC"/>
    <w:rsid w:val="0008388B"/>
    <w:rsid w:val="00083AFF"/>
    <w:rsid w:val="00083E38"/>
    <w:rsid w:val="00084007"/>
    <w:rsid w:val="00084567"/>
    <w:rsid w:val="00084AAE"/>
    <w:rsid w:val="00084BCD"/>
    <w:rsid w:val="00084EA2"/>
    <w:rsid w:val="00085922"/>
    <w:rsid w:val="000859AF"/>
    <w:rsid w:val="00085DDD"/>
    <w:rsid w:val="00086724"/>
    <w:rsid w:val="00086BD9"/>
    <w:rsid w:val="0008721B"/>
    <w:rsid w:val="0008740B"/>
    <w:rsid w:val="00087757"/>
    <w:rsid w:val="000877AD"/>
    <w:rsid w:val="00087FCD"/>
    <w:rsid w:val="0009028D"/>
    <w:rsid w:val="00090827"/>
    <w:rsid w:val="00090D9D"/>
    <w:rsid w:val="00090DE5"/>
    <w:rsid w:val="000910EB"/>
    <w:rsid w:val="000911A2"/>
    <w:rsid w:val="00091699"/>
    <w:rsid w:val="00091945"/>
    <w:rsid w:val="00091A4F"/>
    <w:rsid w:val="00091B20"/>
    <w:rsid w:val="00091B97"/>
    <w:rsid w:val="00091FD0"/>
    <w:rsid w:val="0009246F"/>
    <w:rsid w:val="000928A9"/>
    <w:rsid w:val="00092BB4"/>
    <w:rsid w:val="00092E5C"/>
    <w:rsid w:val="0009387C"/>
    <w:rsid w:val="000939EC"/>
    <w:rsid w:val="00093B09"/>
    <w:rsid w:val="00093E13"/>
    <w:rsid w:val="000944E3"/>
    <w:rsid w:val="00094630"/>
    <w:rsid w:val="000946CB"/>
    <w:rsid w:val="0009474F"/>
    <w:rsid w:val="000948A4"/>
    <w:rsid w:val="000949CA"/>
    <w:rsid w:val="00094C28"/>
    <w:rsid w:val="00094E35"/>
    <w:rsid w:val="00095696"/>
    <w:rsid w:val="00095A70"/>
    <w:rsid w:val="00096173"/>
    <w:rsid w:val="00096667"/>
    <w:rsid w:val="0009670B"/>
    <w:rsid w:val="00096B9B"/>
    <w:rsid w:val="00096D59"/>
    <w:rsid w:val="00096F17"/>
    <w:rsid w:val="00097334"/>
    <w:rsid w:val="00097997"/>
    <w:rsid w:val="00097DE3"/>
    <w:rsid w:val="000A0191"/>
    <w:rsid w:val="000A049C"/>
    <w:rsid w:val="000A06AD"/>
    <w:rsid w:val="000A0B1F"/>
    <w:rsid w:val="000A1A94"/>
    <w:rsid w:val="000A2293"/>
    <w:rsid w:val="000A249C"/>
    <w:rsid w:val="000A258C"/>
    <w:rsid w:val="000A2A25"/>
    <w:rsid w:val="000A312B"/>
    <w:rsid w:val="000A31F4"/>
    <w:rsid w:val="000A321D"/>
    <w:rsid w:val="000A369C"/>
    <w:rsid w:val="000A36D7"/>
    <w:rsid w:val="000A3951"/>
    <w:rsid w:val="000A3CCB"/>
    <w:rsid w:val="000A412D"/>
    <w:rsid w:val="000A42F6"/>
    <w:rsid w:val="000A4CA9"/>
    <w:rsid w:val="000A4CAF"/>
    <w:rsid w:val="000A4D6A"/>
    <w:rsid w:val="000A4E80"/>
    <w:rsid w:val="000A4EA1"/>
    <w:rsid w:val="000A4F9C"/>
    <w:rsid w:val="000A5803"/>
    <w:rsid w:val="000A5B4E"/>
    <w:rsid w:val="000A5B5E"/>
    <w:rsid w:val="000A5CCD"/>
    <w:rsid w:val="000A5F82"/>
    <w:rsid w:val="000A624F"/>
    <w:rsid w:val="000A63C2"/>
    <w:rsid w:val="000A65D5"/>
    <w:rsid w:val="000A6BA2"/>
    <w:rsid w:val="000A6E8A"/>
    <w:rsid w:val="000A7010"/>
    <w:rsid w:val="000A701B"/>
    <w:rsid w:val="000A70E0"/>
    <w:rsid w:val="000A7408"/>
    <w:rsid w:val="000A79B7"/>
    <w:rsid w:val="000A7A95"/>
    <w:rsid w:val="000A7C2F"/>
    <w:rsid w:val="000A7EF1"/>
    <w:rsid w:val="000B029C"/>
    <w:rsid w:val="000B0379"/>
    <w:rsid w:val="000B0852"/>
    <w:rsid w:val="000B08A6"/>
    <w:rsid w:val="000B0B14"/>
    <w:rsid w:val="000B0CAA"/>
    <w:rsid w:val="000B0EBC"/>
    <w:rsid w:val="000B151A"/>
    <w:rsid w:val="000B2194"/>
    <w:rsid w:val="000B223A"/>
    <w:rsid w:val="000B28BC"/>
    <w:rsid w:val="000B2E9A"/>
    <w:rsid w:val="000B3124"/>
    <w:rsid w:val="000B32E0"/>
    <w:rsid w:val="000B333A"/>
    <w:rsid w:val="000B38B2"/>
    <w:rsid w:val="000B3D06"/>
    <w:rsid w:val="000B45F1"/>
    <w:rsid w:val="000B4651"/>
    <w:rsid w:val="000B4F84"/>
    <w:rsid w:val="000B58FA"/>
    <w:rsid w:val="000B5A5A"/>
    <w:rsid w:val="000B5C7F"/>
    <w:rsid w:val="000B61A7"/>
    <w:rsid w:val="000B6C75"/>
    <w:rsid w:val="000B6EE6"/>
    <w:rsid w:val="000B750F"/>
    <w:rsid w:val="000B7783"/>
    <w:rsid w:val="000B790D"/>
    <w:rsid w:val="000B7F62"/>
    <w:rsid w:val="000B7FBF"/>
    <w:rsid w:val="000C0581"/>
    <w:rsid w:val="000C05A5"/>
    <w:rsid w:val="000C09BD"/>
    <w:rsid w:val="000C09CC"/>
    <w:rsid w:val="000C0ADE"/>
    <w:rsid w:val="000C11E7"/>
    <w:rsid w:val="000C1502"/>
    <w:rsid w:val="000C152F"/>
    <w:rsid w:val="000C1DF6"/>
    <w:rsid w:val="000C249F"/>
    <w:rsid w:val="000C29A8"/>
    <w:rsid w:val="000C2DA1"/>
    <w:rsid w:val="000C2DEF"/>
    <w:rsid w:val="000C37F0"/>
    <w:rsid w:val="000C4E28"/>
    <w:rsid w:val="000C5985"/>
    <w:rsid w:val="000C6696"/>
    <w:rsid w:val="000C6D2D"/>
    <w:rsid w:val="000C7108"/>
    <w:rsid w:val="000C7367"/>
    <w:rsid w:val="000D02EF"/>
    <w:rsid w:val="000D05E0"/>
    <w:rsid w:val="000D06C5"/>
    <w:rsid w:val="000D0C5E"/>
    <w:rsid w:val="000D13C2"/>
    <w:rsid w:val="000D184D"/>
    <w:rsid w:val="000D1F34"/>
    <w:rsid w:val="000D1F3D"/>
    <w:rsid w:val="000D1F5B"/>
    <w:rsid w:val="000D2232"/>
    <w:rsid w:val="000D2412"/>
    <w:rsid w:val="000D2436"/>
    <w:rsid w:val="000D261C"/>
    <w:rsid w:val="000D2C75"/>
    <w:rsid w:val="000D2F89"/>
    <w:rsid w:val="000D317D"/>
    <w:rsid w:val="000D3211"/>
    <w:rsid w:val="000D33DC"/>
    <w:rsid w:val="000D35C0"/>
    <w:rsid w:val="000D35D4"/>
    <w:rsid w:val="000D391D"/>
    <w:rsid w:val="000D3938"/>
    <w:rsid w:val="000D3EBE"/>
    <w:rsid w:val="000D3FB1"/>
    <w:rsid w:val="000D3FFF"/>
    <w:rsid w:val="000D404D"/>
    <w:rsid w:val="000D421E"/>
    <w:rsid w:val="000D42CD"/>
    <w:rsid w:val="000D44B8"/>
    <w:rsid w:val="000D472D"/>
    <w:rsid w:val="000D57A1"/>
    <w:rsid w:val="000D5AD8"/>
    <w:rsid w:val="000D5CDC"/>
    <w:rsid w:val="000D5F6F"/>
    <w:rsid w:val="000D627D"/>
    <w:rsid w:val="000D64A0"/>
    <w:rsid w:val="000D64CB"/>
    <w:rsid w:val="000D69D8"/>
    <w:rsid w:val="000D6F1F"/>
    <w:rsid w:val="000D708A"/>
    <w:rsid w:val="000D72F5"/>
    <w:rsid w:val="000D7B53"/>
    <w:rsid w:val="000D7F9D"/>
    <w:rsid w:val="000E02F9"/>
    <w:rsid w:val="000E0587"/>
    <w:rsid w:val="000E0687"/>
    <w:rsid w:val="000E0B82"/>
    <w:rsid w:val="000E0C1F"/>
    <w:rsid w:val="000E0C4E"/>
    <w:rsid w:val="000E0E9F"/>
    <w:rsid w:val="000E1183"/>
    <w:rsid w:val="000E14E8"/>
    <w:rsid w:val="000E17B7"/>
    <w:rsid w:val="000E1AEF"/>
    <w:rsid w:val="000E1B88"/>
    <w:rsid w:val="000E1D57"/>
    <w:rsid w:val="000E1E6B"/>
    <w:rsid w:val="000E206E"/>
    <w:rsid w:val="000E290A"/>
    <w:rsid w:val="000E2E0A"/>
    <w:rsid w:val="000E2F2D"/>
    <w:rsid w:val="000E3554"/>
    <w:rsid w:val="000E35AD"/>
    <w:rsid w:val="000E39A2"/>
    <w:rsid w:val="000E3BEA"/>
    <w:rsid w:val="000E4AF6"/>
    <w:rsid w:val="000E516F"/>
    <w:rsid w:val="000E520B"/>
    <w:rsid w:val="000E59CC"/>
    <w:rsid w:val="000E5E34"/>
    <w:rsid w:val="000E6080"/>
    <w:rsid w:val="000E6164"/>
    <w:rsid w:val="000E6200"/>
    <w:rsid w:val="000E6256"/>
    <w:rsid w:val="000E62D1"/>
    <w:rsid w:val="000E6440"/>
    <w:rsid w:val="000E663A"/>
    <w:rsid w:val="000E68A0"/>
    <w:rsid w:val="000E6AC6"/>
    <w:rsid w:val="000E7496"/>
    <w:rsid w:val="000E7737"/>
    <w:rsid w:val="000E7ADB"/>
    <w:rsid w:val="000F08DB"/>
    <w:rsid w:val="000F0A5A"/>
    <w:rsid w:val="000F0CBB"/>
    <w:rsid w:val="000F0FF4"/>
    <w:rsid w:val="000F1260"/>
    <w:rsid w:val="000F186A"/>
    <w:rsid w:val="000F1AA9"/>
    <w:rsid w:val="000F1B63"/>
    <w:rsid w:val="000F1B8F"/>
    <w:rsid w:val="000F23D8"/>
    <w:rsid w:val="000F26BC"/>
    <w:rsid w:val="000F2C98"/>
    <w:rsid w:val="000F305A"/>
    <w:rsid w:val="000F3606"/>
    <w:rsid w:val="000F38A0"/>
    <w:rsid w:val="000F3B82"/>
    <w:rsid w:val="000F424F"/>
    <w:rsid w:val="000F433F"/>
    <w:rsid w:val="000F44AF"/>
    <w:rsid w:val="000F457D"/>
    <w:rsid w:val="000F4ABE"/>
    <w:rsid w:val="000F4F73"/>
    <w:rsid w:val="000F50BB"/>
    <w:rsid w:val="000F50F7"/>
    <w:rsid w:val="000F525A"/>
    <w:rsid w:val="000F52AE"/>
    <w:rsid w:val="000F544A"/>
    <w:rsid w:val="000F5469"/>
    <w:rsid w:val="000F5775"/>
    <w:rsid w:val="000F577C"/>
    <w:rsid w:val="000F57B5"/>
    <w:rsid w:val="000F581B"/>
    <w:rsid w:val="000F588C"/>
    <w:rsid w:val="000F5A07"/>
    <w:rsid w:val="000F616C"/>
    <w:rsid w:val="000F6977"/>
    <w:rsid w:val="000F6BF5"/>
    <w:rsid w:val="000F6F1D"/>
    <w:rsid w:val="000F7490"/>
    <w:rsid w:val="000F75E5"/>
    <w:rsid w:val="000F7B11"/>
    <w:rsid w:val="000F7E2E"/>
    <w:rsid w:val="001000FA"/>
    <w:rsid w:val="00100589"/>
    <w:rsid w:val="001007B2"/>
    <w:rsid w:val="00100A63"/>
    <w:rsid w:val="001015F9"/>
    <w:rsid w:val="001018A0"/>
    <w:rsid w:val="00101D3F"/>
    <w:rsid w:val="00101F59"/>
    <w:rsid w:val="00102335"/>
    <w:rsid w:val="00102CB8"/>
    <w:rsid w:val="00102EAF"/>
    <w:rsid w:val="0010321B"/>
    <w:rsid w:val="0010328C"/>
    <w:rsid w:val="00103E69"/>
    <w:rsid w:val="00103F68"/>
    <w:rsid w:val="00104157"/>
    <w:rsid w:val="00104256"/>
    <w:rsid w:val="0010469A"/>
    <w:rsid w:val="00104A95"/>
    <w:rsid w:val="00104ED1"/>
    <w:rsid w:val="0010581F"/>
    <w:rsid w:val="00105E90"/>
    <w:rsid w:val="00105EA0"/>
    <w:rsid w:val="001060B9"/>
    <w:rsid w:val="00106237"/>
    <w:rsid w:val="00106642"/>
    <w:rsid w:val="00107148"/>
    <w:rsid w:val="00107697"/>
    <w:rsid w:val="0010784D"/>
    <w:rsid w:val="001078D2"/>
    <w:rsid w:val="00107AFF"/>
    <w:rsid w:val="00107B08"/>
    <w:rsid w:val="00107B89"/>
    <w:rsid w:val="00110053"/>
    <w:rsid w:val="00110330"/>
    <w:rsid w:val="00110351"/>
    <w:rsid w:val="001103A3"/>
    <w:rsid w:val="001106F0"/>
    <w:rsid w:val="00110741"/>
    <w:rsid w:val="0011089C"/>
    <w:rsid w:val="00110E5B"/>
    <w:rsid w:val="00111123"/>
    <w:rsid w:val="001111C4"/>
    <w:rsid w:val="0011130F"/>
    <w:rsid w:val="00111A86"/>
    <w:rsid w:val="00111D5A"/>
    <w:rsid w:val="00111DE4"/>
    <w:rsid w:val="00111E16"/>
    <w:rsid w:val="00112077"/>
    <w:rsid w:val="001120F1"/>
    <w:rsid w:val="001128A1"/>
    <w:rsid w:val="001129AB"/>
    <w:rsid w:val="00112E4E"/>
    <w:rsid w:val="0011316E"/>
    <w:rsid w:val="001131BB"/>
    <w:rsid w:val="00113298"/>
    <w:rsid w:val="0011344B"/>
    <w:rsid w:val="001134D9"/>
    <w:rsid w:val="001135FC"/>
    <w:rsid w:val="00113695"/>
    <w:rsid w:val="00113795"/>
    <w:rsid w:val="001137E9"/>
    <w:rsid w:val="00113B04"/>
    <w:rsid w:val="00113BAD"/>
    <w:rsid w:val="00113BEA"/>
    <w:rsid w:val="00113C2C"/>
    <w:rsid w:val="00113C3C"/>
    <w:rsid w:val="00113E77"/>
    <w:rsid w:val="00114084"/>
    <w:rsid w:val="0011433C"/>
    <w:rsid w:val="001146D7"/>
    <w:rsid w:val="00114A5D"/>
    <w:rsid w:val="00114B34"/>
    <w:rsid w:val="00114C11"/>
    <w:rsid w:val="00114C86"/>
    <w:rsid w:val="001150CD"/>
    <w:rsid w:val="00115725"/>
    <w:rsid w:val="00115D37"/>
    <w:rsid w:val="00115F28"/>
    <w:rsid w:val="00116290"/>
    <w:rsid w:val="001162E8"/>
    <w:rsid w:val="001164DF"/>
    <w:rsid w:val="001168BD"/>
    <w:rsid w:val="001170F4"/>
    <w:rsid w:val="001174E0"/>
    <w:rsid w:val="0011764B"/>
    <w:rsid w:val="00117676"/>
    <w:rsid w:val="001176F5"/>
    <w:rsid w:val="00117A60"/>
    <w:rsid w:val="001200AE"/>
    <w:rsid w:val="00121384"/>
    <w:rsid w:val="0012144B"/>
    <w:rsid w:val="0012148D"/>
    <w:rsid w:val="00121687"/>
    <w:rsid w:val="00121D90"/>
    <w:rsid w:val="0012232B"/>
    <w:rsid w:val="001223AF"/>
    <w:rsid w:val="0012291E"/>
    <w:rsid w:val="00122D5A"/>
    <w:rsid w:val="00122DA5"/>
    <w:rsid w:val="00122ED8"/>
    <w:rsid w:val="00123EE4"/>
    <w:rsid w:val="00123F16"/>
    <w:rsid w:val="00124757"/>
    <w:rsid w:val="0012484B"/>
    <w:rsid w:val="00125623"/>
    <w:rsid w:val="00125F2E"/>
    <w:rsid w:val="001262DB"/>
    <w:rsid w:val="001262FB"/>
    <w:rsid w:val="00126A67"/>
    <w:rsid w:val="00126EE6"/>
    <w:rsid w:val="00126F92"/>
    <w:rsid w:val="001271FA"/>
    <w:rsid w:val="00127527"/>
    <w:rsid w:val="0012752D"/>
    <w:rsid w:val="001275F2"/>
    <w:rsid w:val="0012764A"/>
    <w:rsid w:val="00127B8C"/>
    <w:rsid w:val="00127D5B"/>
    <w:rsid w:val="001303A3"/>
    <w:rsid w:val="001303B9"/>
    <w:rsid w:val="0013068C"/>
    <w:rsid w:val="0013086A"/>
    <w:rsid w:val="001314F2"/>
    <w:rsid w:val="00132091"/>
    <w:rsid w:val="00132923"/>
    <w:rsid w:val="00132A67"/>
    <w:rsid w:val="00132BB1"/>
    <w:rsid w:val="00132C45"/>
    <w:rsid w:val="00132C60"/>
    <w:rsid w:val="00132EF7"/>
    <w:rsid w:val="00132F0E"/>
    <w:rsid w:val="0013339F"/>
    <w:rsid w:val="0013361E"/>
    <w:rsid w:val="00133910"/>
    <w:rsid w:val="0013396A"/>
    <w:rsid w:val="00133AEE"/>
    <w:rsid w:val="00133D6E"/>
    <w:rsid w:val="00133E8C"/>
    <w:rsid w:val="00133ECC"/>
    <w:rsid w:val="00134BC5"/>
    <w:rsid w:val="00135F0A"/>
    <w:rsid w:val="00136115"/>
    <w:rsid w:val="00136174"/>
    <w:rsid w:val="0013682D"/>
    <w:rsid w:val="00136902"/>
    <w:rsid w:val="00136956"/>
    <w:rsid w:val="00136B77"/>
    <w:rsid w:val="00136C6C"/>
    <w:rsid w:val="001371BD"/>
    <w:rsid w:val="00137484"/>
    <w:rsid w:val="0013749D"/>
    <w:rsid w:val="001377E7"/>
    <w:rsid w:val="00137A1B"/>
    <w:rsid w:val="00137E30"/>
    <w:rsid w:val="001407DF"/>
    <w:rsid w:val="001407FD"/>
    <w:rsid w:val="00140983"/>
    <w:rsid w:val="00140B24"/>
    <w:rsid w:val="00140B7D"/>
    <w:rsid w:val="001410B4"/>
    <w:rsid w:val="0014140D"/>
    <w:rsid w:val="0014189E"/>
    <w:rsid w:val="001419CA"/>
    <w:rsid w:val="001419D6"/>
    <w:rsid w:val="001420A5"/>
    <w:rsid w:val="00142407"/>
    <w:rsid w:val="00142AF3"/>
    <w:rsid w:val="00142C15"/>
    <w:rsid w:val="00143315"/>
    <w:rsid w:val="00143657"/>
    <w:rsid w:val="00143DC6"/>
    <w:rsid w:val="001441BB"/>
    <w:rsid w:val="00144A63"/>
    <w:rsid w:val="00144B53"/>
    <w:rsid w:val="00144CDE"/>
    <w:rsid w:val="00144D72"/>
    <w:rsid w:val="00145390"/>
    <w:rsid w:val="00145617"/>
    <w:rsid w:val="00145C00"/>
    <w:rsid w:val="00145F80"/>
    <w:rsid w:val="001460BA"/>
    <w:rsid w:val="001460D6"/>
    <w:rsid w:val="001461E2"/>
    <w:rsid w:val="001463DE"/>
    <w:rsid w:val="00146B4B"/>
    <w:rsid w:val="00146B89"/>
    <w:rsid w:val="00146F3A"/>
    <w:rsid w:val="00146FB6"/>
    <w:rsid w:val="001470A7"/>
    <w:rsid w:val="0014731B"/>
    <w:rsid w:val="00147A73"/>
    <w:rsid w:val="00147B46"/>
    <w:rsid w:val="00147B7B"/>
    <w:rsid w:val="00147CC2"/>
    <w:rsid w:val="00147EF0"/>
    <w:rsid w:val="0015028C"/>
    <w:rsid w:val="001505EE"/>
    <w:rsid w:val="00150DBC"/>
    <w:rsid w:val="00151621"/>
    <w:rsid w:val="00151B33"/>
    <w:rsid w:val="00151B60"/>
    <w:rsid w:val="00151B85"/>
    <w:rsid w:val="00151E84"/>
    <w:rsid w:val="00152354"/>
    <w:rsid w:val="001523C6"/>
    <w:rsid w:val="00152808"/>
    <w:rsid w:val="001529BD"/>
    <w:rsid w:val="00152C83"/>
    <w:rsid w:val="0015328D"/>
    <w:rsid w:val="00153356"/>
    <w:rsid w:val="001533C9"/>
    <w:rsid w:val="00153583"/>
    <w:rsid w:val="001535F1"/>
    <w:rsid w:val="00153978"/>
    <w:rsid w:val="00153E6D"/>
    <w:rsid w:val="00154249"/>
    <w:rsid w:val="00154E79"/>
    <w:rsid w:val="00155731"/>
    <w:rsid w:val="00155A5C"/>
    <w:rsid w:val="00155C71"/>
    <w:rsid w:val="0015675E"/>
    <w:rsid w:val="001568CD"/>
    <w:rsid w:val="00156A4E"/>
    <w:rsid w:val="00156BB4"/>
    <w:rsid w:val="00156FE1"/>
    <w:rsid w:val="00157095"/>
    <w:rsid w:val="0015786B"/>
    <w:rsid w:val="00157FB7"/>
    <w:rsid w:val="00157FC7"/>
    <w:rsid w:val="001604FD"/>
    <w:rsid w:val="00160977"/>
    <w:rsid w:val="001609CD"/>
    <w:rsid w:val="00160B3B"/>
    <w:rsid w:val="00160EBC"/>
    <w:rsid w:val="00160F19"/>
    <w:rsid w:val="00161237"/>
    <w:rsid w:val="001615AE"/>
    <w:rsid w:val="00161695"/>
    <w:rsid w:val="00161819"/>
    <w:rsid w:val="00161BBE"/>
    <w:rsid w:val="00161C94"/>
    <w:rsid w:val="0016203F"/>
    <w:rsid w:val="001622C0"/>
    <w:rsid w:val="00162B7E"/>
    <w:rsid w:val="00162F7F"/>
    <w:rsid w:val="0016345F"/>
    <w:rsid w:val="00163502"/>
    <w:rsid w:val="0016381A"/>
    <w:rsid w:val="00163AC9"/>
    <w:rsid w:val="00163B48"/>
    <w:rsid w:val="00163CEB"/>
    <w:rsid w:val="00164036"/>
    <w:rsid w:val="00164791"/>
    <w:rsid w:val="00164C55"/>
    <w:rsid w:val="00164D7E"/>
    <w:rsid w:val="001650A0"/>
    <w:rsid w:val="0016519B"/>
    <w:rsid w:val="0016629C"/>
    <w:rsid w:val="001662CF"/>
    <w:rsid w:val="001663DA"/>
    <w:rsid w:val="0016646A"/>
    <w:rsid w:val="00166543"/>
    <w:rsid w:val="00166593"/>
    <w:rsid w:val="001669C1"/>
    <w:rsid w:val="00166C33"/>
    <w:rsid w:val="00166F2E"/>
    <w:rsid w:val="00167528"/>
    <w:rsid w:val="0016793D"/>
    <w:rsid w:val="001679BE"/>
    <w:rsid w:val="00167EEE"/>
    <w:rsid w:val="00170141"/>
    <w:rsid w:val="001701A6"/>
    <w:rsid w:val="0017048F"/>
    <w:rsid w:val="0017057C"/>
    <w:rsid w:val="00170C32"/>
    <w:rsid w:val="00170E37"/>
    <w:rsid w:val="00170F4A"/>
    <w:rsid w:val="00171310"/>
    <w:rsid w:val="00171794"/>
    <w:rsid w:val="00171A98"/>
    <w:rsid w:val="00171C2D"/>
    <w:rsid w:val="00171D68"/>
    <w:rsid w:val="00171DAB"/>
    <w:rsid w:val="00171FFD"/>
    <w:rsid w:val="0017215C"/>
    <w:rsid w:val="0017267F"/>
    <w:rsid w:val="001726FA"/>
    <w:rsid w:val="001727BF"/>
    <w:rsid w:val="00172908"/>
    <w:rsid w:val="00172EB5"/>
    <w:rsid w:val="00173606"/>
    <w:rsid w:val="00173B1C"/>
    <w:rsid w:val="00173FB2"/>
    <w:rsid w:val="0017431B"/>
    <w:rsid w:val="00175314"/>
    <w:rsid w:val="00175EDD"/>
    <w:rsid w:val="0017605F"/>
    <w:rsid w:val="0017614F"/>
    <w:rsid w:val="00176191"/>
    <w:rsid w:val="00176299"/>
    <w:rsid w:val="0017632B"/>
    <w:rsid w:val="00176339"/>
    <w:rsid w:val="00176384"/>
    <w:rsid w:val="001764B6"/>
    <w:rsid w:val="00176629"/>
    <w:rsid w:val="0017694F"/>
    <w:rsid w:val="00176A88"/>
    <w:rsid w:val="00176B7E"/>
    <w:rsid w:val="00177529"/>
    <w:rsid w:val="00177672"/>
    <w:rsid w:val="001776DC"/>
    <w:rsid w:val="001778B2"/>
    <w:rsid w:val="00177981"/>
    <w:rsid w:val="00177A20"/>
    <w:rsid w:val="0018044C"/>
    <w:rsid w:val="00180748"/>
    <w:rsid w:val="00180A07"/>
    <w:rsid w:val="00180F14"/>
    <w:rsid w:val="00181202"/>
    <w:rsid w:val="001812C9"/>
    <w:rsid w:val="001813A3"/>
    <w:rsid w:val="0018179C"/>
    <w:rsid w:val="00182413"/>
    <w:rsid w:val="00182848"/>
    <w:rsid w:val="00182D21"/>
    <w:rsid w:val="00182EC9"/>
    <w:rsid w:val="001830A6"/>
    <w:rsid w:val="00183364"/>
    <w:rsid w:val="0018339B"/>
    <w:rsid w:val="001839CD"/>
    <w:rsid w:val="0018420E"/>
    <w:rsid w:val="001842EB"/>
    <w:rsid w:val="0018440E"/>
    <w:rsid w:val="001847FC"/>
    <w:rsid w:val="001848B2"/>
    <w:rsid w:val="00184939"/>
    <w:rsid w:val="00184B9E"/>
    <w:rsid w:val="00184C6C"/>
    <w:rsid w:val="00184D6D"/>
    <w:rsid w:val="00184E5C"/>
    <w:rsid w:val="00185307"/>
    <w:rsid w:val="00185C33"/>
    <w:rsid w:val="00185C35"/>
    <w:rsid w:val="00185DDC"/>
    <w:rsid w:val="00185E85"/>
    <w:rsid w:val="0018648F"/>
    <w:rsid w:val="001867EA"/>
    <w:rsid w:val="001867F1"/>
    <w:rsid w:val="0018691D"/>
    <w:rsid w:val="00186B64"/>
    <w:rsid w:val="00186B82"/>
    <w:rsid w:val="00186E63"/>
    <w:rsid w:val="00187AFE"/>
    <w:rsid w:val="00190403"/>
    <w:rsid w:val="0019043E"/>
    <w:rsid w:val="00190609"/>
    <w:rsid w:val="001906D1"/>
    <w:rsid w:val="00190E33"/>
    <w:rsid w:val="001910F6"/>
    <w:rsid w:val="001914B0"/>
    <w:rsid w:val="001915BE"/>
    <w:rsid w:val="00191601"/>
    <w:rsid w:val="00191681"/>
    <w:rsid w:val="0019185B"/>
    <w:rsid w:val="00191D41"/>
    <w:rsid w:val="00191F52"/>
    <w:rsid w:val="00192562"/>
    <w:rsid w:val="0019269E"/>
    <w:rsid w:val="001927B5"/>
    <w:rsid w:val="00192A80"/>
    <w:rsid w:val="00192F4E"/>
    <w:rsid w:val="00193047"/>
    <w:rsid w:val="0019351D"/>
    <w:rsid w:val="0019354F"/>
    <w:rsid w:val="001937F9"/>
    <w:rsid w:val="00193B3B"/>
    <w:rsid w:val="0019442B"/>
    <w:rsid w:val="0019461B"/>
    <w:rsid w:val="00194A6C"/>
    <w:rsid w:val="00194BF8"/>
    <w:rsid w:val="00194CC4"/>
    <w:rsid w:val="001953DC"/>
    <w:rsid w:val="0019547C"/>
    <w:rsid w:val="00195546"/>
    <w:rsid w:val="00195656"/>
    <w:rsid w:val="00195895"/>
    <w:rsid w:val="00195BC4"/>
    <w:rsid w:val="00195EDA"/>
    <w:rsid w:val="0019639D"/>
    <w:rsid w:val="001963F7"/>
    <w:rsid w:val="0019649B"/>
    <w:rsid w:val="0019649E"/>
    <w:rsid w:val="001964E9"/>
    <w:rsid w:val="00196A58"/>
    <w:rsid w:val="00196C55"/>
    <w:rsid w:val="00196C64"/>
    <w:rsid w:val="00196EE9"/>
    <w:rsid w:val="0019723F"/>
    <w:rsid w:val="0019764A"/>
    <w:rsid w:val="00197C02"/>
    <w:rsid w:val="001A0759"/>
    <w:rsid w:val="001A0CEF"/>
    <w:rsid w:val="001A0F87"/>
    <w:rsid w:val="001A3A8F"/>
    <w:rsid w:val="001A3B13"/>
    <w:rsid w:val="001A3FC4"/>
    <w:rsid w:val="001A4131"/>
    <w:rsid w:val="001A42B0"/>
    <w:rsid w:val="001A4833"/>
    <w:rsid w:val="001A4AD0"/>
    <w:rsid w:val="001A4B8F"/>
    <w:rsid w:val="001A502E"/>
    <w:rsid w:val="001A52C3"/>
    <w:rsid w:val="001A55C7"/>
    <w:rsid w:val="001A5857"/>
    <w:rsid w:val="001A5C9F"/>
    <w:rsid w:val="001A6021"/>
    <w:rsid w:val="001A6517"/>
    <w:rsid w:val="001A65F5"/>
    <w:rsid w:val="001A6814"/>
    <w:rsid w:val="001A6861"/>
    <w:rsid w:val="001A6B0F"/>
    <w:rsid w:val="001A6E09"/>
    <w:rsid w:val="001A7082"/>
    <w:rsid w:val="001A793E"/>
    <w:rsid w:val="001A79A2"/>
    <w:rsid w:val="001A7C5A"/>
    <w:rsid w:val="001B035D"/>
    <w:rsid w:val="001B060F"/>
    <w:rsid w:val="001B061B"/>
    <w:rsid w:val="001B097B"/>
    <w:rsid w:val="001B0E0C"/>
    <w:rsid w:val="001B0E9A"/>
    <w:rsid w:val="001B1641"/>
    <w:rsid w:val="001B165F"/>
    <w:rsid w:val="001B16DF"/>
    <w:rsid w:val="001B1769"/>
    <w:rsid w:val="001B1778"/>
    <w:rsid w:val="001B1957"/>
    <w:rsid w:val="001B1B7C"/>
    <w:rsid w:val="001B2232"/>
    <w:rsid w:val="001B226C"/>
    <w:rsid w:val="001B2D1D"/>
    <w:rsid w:val="001B3087"/>
    <w:rsid w:val="001B30F2"/>
    <w:rsid w:val="001B334B"/>
    <w:rsid w:val="001B36CC"/>
    <w:rsid w:val="001B3B6E"/>
    <w:rsid w:val="001B3CE5"/>
    <w:rsid w:val="001B3DB2"/>
    <w:rsid w:val="001B3F9C"/>
    <w:rsid w:val="001B4035"/>
    <w:rsid w:val="001B4210"/>
    <w:rsid w:val="001B4266"/>
    <w:rsid w:val="001B4303"/>
    <w:rsid w:val="001B44D9"/>
    <w:rsid w:val="001B48F5"/>
    <w:rsid w:val="001B4BE4"/>
    <w:rsid w:val="001B578E"/>
    <w:rsid w:val="001B57A9"/>
    <w:rsid w:val="001B57C0"/>
    <w:rsid w:val="001B5864"/>
    <w:rsid w:val="001B5A5D"/>
    <w:rsid w:val="001B5CA3"/>
    <w:rsid w:val="001B5DAC"/>
    <w:rsid w:val="001B5DE1"/>
    <w:rsid w:val="001B6487"/>
    <w:rsid w:val="001B6668"/>
    <w:rsid w:val="001B6700"/>
    <w:rsid w:val="001B68EF"/>
    <w:rsid w:val="001B6F95"/>
    <w:rsid w:val="001B72D5"/>
    <w:rsid w:val="001B73B2"/>
    <w:rsid w:val="001B7AE0"/>
    <w:rsid w:val="001B7CA8"/>
    <w:rsid w:val="001B7CE8"/>
    <w:rsid w:val="001B7CF6"/>
    <w:rsid w:val="001B7E31"/>
    <w:rsid w:val="001B7F39"/>
    <w:rsid w:val="001B7F86"/>
    <w:rsid w:val="001C017B"/>
    <w:rsid w:val="001C0468"/>
    <w:rsid w:val="001C0CD7"/>
    <w:rsid w:val="001C112A"/>
    <w:rsid w:val="001C12AC"/>
    <w:rsid w:val="001C177E"/>
    <w:rsid w:val="001C1792"/>
    <w:rsid w:val="001C1C4F"/>
    <w:rsid w:val="001C236D"/>
    <w:rsid w:val="001C2536"/>
    <w:rsid w:val="001C27E2"/>
    <w:rsid w:val="001C2BF6"/>
    <w:rsid w:val="001C2D9E"/>
    <w:rsid w:val="001C2ED8"/>
    <w:rsid w:val="001C30DC"/>
    <w:rsid w:val="001C3102"/>
    <w:rsid w:val="001C3504"/>
    <w:rsid w:val="001C3727"/>
    <w:rsid w:val="001C3DD1"/>
    <w:rsid w:val="001C3E6B"/>
    <w:rsid w:val="001C40FE"/>
    <w:rsid w:val="001C42DD"/>
    <w:rsid w:val="001C45E9"/>
    <w:rsid w:val="001C5012"/>
    <w:rsid w:val="001C5213"/>
    <w:rsid w:val="001C5492"/>
    <w:rsid w:val="001C55F6"/>
    <w:rsid w:val="001C587C"/>
    <w:rsid w:val="001C5FD3"/>
    <w:rsid w:val="001C624C"/>
    <w:rsid w:val="001C6658"/>
    <w:rsid w:val="001C6756"/>
    <w:rsid w:val="001C6BB7"/>
    <w:rsid w:val="001C703D"/>
    <w:rsid w:val="001C72B8"/>
    <w:rsid w:val="001C73BC"/>
    <w:rsid w:val="001C7B1B"/>
    <w:rsid w:val="001C7D0B"/>
    <w:rsid w:val="001C7F83"/>
    <w:rsid w:val="001D0234"/>
    <w:rsid w:val="001D06C4"/>
    <w:rsid w:val="001D0BAC"/>
    <w:rsid w:val="001D0D32"/>
    <w:rsid w:val="001D1165"/>
    <w:rsid w:val="001D1272"/>
    <w:rsid w:val="001D129A"/>
    <w:rsid w:val="001D15DF"/>
    <w:rsid w:val="001D16D0"/>
    <w:rsid w:val="001D1BC3"/>
    <w:rsid w:val="001D1E47"/>
    <w:rsid w:val="001D2319"/>
    <w:rsid w:val="001D2856"/>
    <w:rsid w:val="001D29D2"/>
    <w:rsid w:val="001D2DC3"/>
    <w:rsid w:val="001D2F19"/>
    <w:rsid w:val="001D2F4E"/>
    <w:rsid w:val="001D3315"/>
    <w:rsid w:val="001D3445"/>
    <w:rsid w:val="001D37C9"/>
    <w:rsid w:val="001D38EE"/>
    <w:rsid w:val="001D3E45"/>
    <w:rsid w:val="001D4640"/>
    <w:rsid w:val="001D498F"/>
    <w:rsid w:val="001D4A66"/>
    <w:rsid w:val="001D4CA6"/>
    <w:rsid w:val="001D531B"/>
    <w:rsid w:val="001D57C1"/>
    <w:rsid w:val="001D5835"/>
    <w:rsid w:val="001D5F92"/>
    <w:rsid w:val="001D608F"/>
    <w:rsid w:val="001D613F"/>
    <w:rsid w:val="001D6302"/>
    <w:rsid w:val="001D6544"/>
    <w:rsid w:val="001D6A6C"/>
    <w:rsid w:val="001D6ADF"/>
    <w:rsid w:val="001D6CF0"/>
    <w:rsid w:val="001D7119"/>
    <w:rsid w:val="001D71D6"/>
    <w:rsid w:val="001D75EB"/>
    <w:rsid w:val="001E0075"/>
    <w:rsid w:val="001E02ED"/>
    <w:rsid w:val="001E0CA3"/>
    <w:rsid w:val="001E14D3"/>
    <w:rsid w:val="001E160B"/>
    <w:rsid w:val="001E206C"/>
    <w:rsid w:val="001E207E"/>
    <w:rsid w:val="001E240A"/>
    <w:rsid w:val="001E27FA"/>
    <w:rsid w:val="001E29AD"/>
    <w:rsid w:val="001E3984"/>
    <w:rsid w:val="001E3FF4"/>
    <w:rsid w:val="001E43C5"/>
    <w:rsid w:val="001E4949"/>
    <w:rsid w:val="001E4A8E"/>
    <w:rsid w:val="001E4F95"/>
    <w:rsid w:val="001E5315"/>
    <w:rsid w:val="001E553A"/>
    <w:rsid w:val="001E57F3"/>
    <w:rsid w:val="001E661B"/>
    <w:rsid w:val="001E67C5"/>
    <w:rsid w:val="001E68E6"/>
    <w:rsid w:val="001E6959"/>
    <w:rsid w:val="001E6D0A"/>
    <w:rsid w:val="001E7027"/>
    <w:rsid w:val="001E7262"/>
    <w:rsid w:val="001E76E0"/>
    <w:rsid w:val="001E77A7"/>
    <w:rsid w:val="001E78E6"/>
    <w:rsid w:val="001E7C68"/>
    <w:rsid w:val="001E7D08"/>
    <w:rsid w:val="001F01F0"/>
    <w:rsid w:val="001F0A5B"/>
    <w:rsid w:val="001F1352"/>
    <w:rsid w:val="001F1B76"/>
    <w:rsid w:val="001F1D04"/>
    <w:rsid w:val="001F265B"/>
    <w:rsid w:val="001F29BD"/>
    <w:rsid w:val="001F2A9A"/>
    <w:rsid w:val="001F2CC3"/>
    <w:rsid w:val="001F3470"/>
    <w:rsid w:val="001F3989"/>
    <w:rsid w:val="001F46C9"/>
    <w:rsid w:val="001F4B39"/>
    <w:rsid w:val="001F4E20"/>
    <w:rsid w:val="001F5135"/>
    <w:rsid w:val="001F5AA6"/>
    <w:rsid w:val="001F5B58"/>
    <w:rsid w:val="001F5DAE"/>
    <w:rsid w:val="001F661E"/>
    <w:rsid w:val="001F6FCE"/>
    <w:rsid w:val="001F703A"/>
    <w:rsid w:val="001F7081"/>
    <w:rsid w:val="001F79BA"/>
    <w:rsid w:val="001F7AFE"/>
    <w:rsid w:val="001F7D62"/>
    <w:rsid w:val="00200307"/>
    <w:rsid w:val="00200AC7"/>
    <w:rsid w:val="00200B75"/>
    <w:rsid w:val="00200BB7"/>
    <w:rsid w:val="00200C44"/>
    <w:rsid w:val="00200E8C"/>
    <w:rsid w:val="00201043"/>
    <w:rsid w:val="0020108B"/>
    <w:rsid w:val="00201165"/>
    <w:rsid w:val="0020135A"/>
    <w:rsid w:val="00201660"/>
    <w:rsid w:val="00201C5C"/>
    <w:rsid w:val="00201CD6"/>
    <w:rsid w:val="00201DB3"/>
    <w:rsid w:val="002025BF"/>
    <w:rsid w:val="002027D4"/>
    <w:rsid w:val="00202922"/>
    <w:rsid w:val="00202E12"/>
    <w:rsid w:val="00202FAB"/>
    <w:rsid w:val="0020329F"/>
    <w:rsid w:val="002033D6"/>
    <w:rsid w:val="00203416"/>
    <w:rsid w:val="00203CA2"/>
    <w:rsid w:val="0020420F"/>
    <w:rsid w:val="002043CF"/>
    <w:rsid w:val="0020485A"/>
    <w:rsid w:val="00204925"/>
    <w:rsid w:val="00204FE0"/>
    <w:rsid w:val="002051A1"/>
    <w:rsid w:val="00205496"/>
    <w:rsid w:val="002054DE"/>
    <w:rsid w:val="002058FD"/>
    <w:rsid w:val="00205ECE"/>
    <w:rsid w:val="00206396"/>
    <w:rsid w:val="00206A6D"/>
    <w:rsid w:val="00206BD0"/>
    <w:rsid w:val="002070B0"/>
    <w:rsid w:val="0020734F"/>
    <w:rsid w:val="00207939"/>
    <w:rsid w:val="00207A2B"/>
    <w:rsid w:val="00207A4C"/>
    <w:rsid w:val="00207A87"/>
    <w:rsid w:val="00210057"/>
    <w:rsid w:val="002103A9"/>
    <w:rsid w:val="0021042D"/>
    <w:rsid w:val="002104AC"/>
    <w:rsid w:val="002106DD"/>
    <w:rsid w:val="002107B0"/>
    <w:rsid w:val="00210AFC"/>
    <w:rsid w:val="00210F98"/>
    <w:rsid w:val="00211158"/>
    <w:rsid w:val="00211226"/>
    <w:rsid w:val="0021127F"/>
    <w:rsid w:val="00211401"/>
    <w:rsid w:val="00211517"/>
    <w:rsid w:val="002115A9"/>
    <w:rsid w:val="002117A1"/>
    <w:rsid w:val="00211B71"/>
    <w:rsid w:val="00212050"/>
    <w:rsid w:val="002121CA"/>
    <w:rsid w:val="002124A3"/>
    <w:rsid w:val="002127BD"/>
    <w:rsid w:val="00212A54"/>
    <w:rsid w:val="00213489"/>
    <w:rsid w:val="00213749"/>
    <w:rsid w:val="00214189"/>
    <w:rsid w:val="0021420C"/>
    <w:rsid w:val="002142DF"/>
    <w:rsid w:val="00214569"/>
    <w:rsid w:val="00214B7F"/>
    <w:rsid w:val="00214F96"/>
    <w:rsid w:val="002152AA"/>
    <w:rsid w:val="002152FE"/>
    <w:rsid w:val="00215340"/>
    <w:rsid w:val="002159DF"/>
    <w:rsid w:val="00215B86"/>
    <w:rsid w:val="00215CBF"/>
    <w:rsid w:val="00215FCB"/>
    <w:rsid w:val="0021606D"/>
    <w:rsid w:val="002160FE"/>
    <w:rsid w:val="0021628B"/>
    <w:rsid w:val="002165BC"/>
    <w:rsid w:val="002165CE"/>
    <w:rsid w:val="00216F2D"/>
    <w:rsid w:val="002170E7"/>
    <w:rsid w:val="002172F8"/>
    <w:rsid w:val="0021752F"/>
    <w:rsid w:val="0021770C"/>
    <w:rsid w:val="002178CC"/>
    <w:rsid w:val="00217A86"/>
    <w:rsid w:val="00217C48"/>
    <w:rsid w:val="00220173"/>
    <w:rsid w:val="00220E24"/>
    <w:rsid w:val="00220ED9"/>
    <w:rsid w:val="002210EB"/>
    <w:rsid w:val="002210F2"/>
    <w:rsid w:val="00221604"/>
    <w:rsid w:val="00221698"/>
    <w:rsid w:val="00221B2F"/>
    <w:rsid w:val="00221DB0"/>
    <w:rsid w:val="00221EB6"/>
    <w:rsid w:val="002220FA"/>
    <w:rsid w:val="002222CD"/>
    <w:rsid w:val="002225C9"/>
    <w:rsid w:val="00222813"/>
    <w:rsid w:val="00222A36"/>
    <w:rsid w:val="00222C41"/>
    <w:rsid w:val="002233AA"/>
    <w:rsid w:val="00223568"/>
    <w:rsid w:val="00223B49"/>
    <w:rsid w:val="00223CB5"/>
    <w:rsid w:val="00223E13"/>
    <w:rsid w:val="002243EC"/>
    <w:rsid w:val="00224595"/>
    <w:rsid w:val="00224986"/>
    <w:rsid w:val="00224A93"/>
    <w:rsid w:val="00224C5E"/>
    <w:rsid w:val="00224CFF"/>
    <w:rsid w:val="00225BFC"/>
    <w:rsid w:val="00225F11"/>
    <w:rsid w:val="00225F3A"/>
    <w:rsid w:val="00226212"/>
    <w:rsid w:val="0022667E"/>
    <w:rsid w:val="00226CBD"/>
    <w:rsid w:val="00226FD8"/>
    <w:rsid w:val="002279DA"/>
    <w:rsid w:val="00227B7C"/>
    <w:rsid w:val="00227DFA"/>
    <w:rsid w:val="002300E4"/>
    <w:rsid w:val="0023024D"/>
    <w:rsid w:val="00230271"/>
    <w:rsid w:val="00230522"/>
    <w:rsid w:val="00230789"/>
    <w:rsid w:val="002312A8"/>
    <w:rsid w:val="002313DE"/>
    <w:rsid w:val="0023144D"/>
    <w:rsid w:val="00231759"/>
    <w:rsid w:val="00231B9D"/>
    <w:rsid w:val="00232004"/>
    <w:rsid w:val="00232957"/>
    <w:rsid w:val="00232A81"/>
    <w:rsid w:val="00232B13"/>
    <w:rsid w:val="00232D8B"/>
    <w:rsid w:val="0023313C"/>
    <w:rsid w:val="00233216"/>
    <w:rsid w:val="002335FA"/>
    <w:rsid w:val="0023381C"/>
    <w:rsid w:val="002338EB"/>
    <w:rsid w:val="00233DA0"/>
    <w:rsid w:val="00233FE2"/>
    <w:rsid w:val="002342E8"/>
    <w:rsid w:val="0023440F"/>
    <w:rsid w:val="002344A5"/>
    <w:rsid w:val="00234A45"/>
    <w:rsid w:val="00234D5C"/>
    <w:rsid w:val="002350DB"/>
    <w:rsid w:val="002359C7"/>
    <w:rsid w:val="00235AEF"/>
    <w:rsid w:val="00235EC8"/>
    <w:rsid w:val="0023600A"/>
    <w:rsid w:val="00236018"/>
    <w:rsid w:val="002361EF"/>
    <w:rsid w:val="002366F6"/>
    <w:rsid w:val="00236D27"/>
    <w:rsid w:val="002371B1"/>
    <w:rsid w:val="00237221"/>
    <w:rsid w:val="00237395"/>
    <w:rsid w:val="00237446"/>
    <w:rsid w:val="00237578"/>
    <w:rsid w:val="002377E7"/>
    <w:rsid w:val="00237B48"/>
    <w:rsid w:val="0024009E"/>
    <w:rsid w:val="00240154"/>
    <w:rsid w:val="00240155"/>
    <w:rsid w:val="0024074E"/>
    <w:rsid w:val="0024133B"/>
    <w:rsid w:val="002416C0"/>
    <w:rsid w:val="00241A42"/>
    <w:rsid w:val="00241A96"/>
    <w:rsid w:val="00241CE7"/>
    <w:rsid w:val="00241E75"/>
    <w:rsid w:val="00241EAB"/>
    <w:rsid w:val="00242198"/>
    <w:rsid w:val="00242247"/>
    <w:rsid w:val="00242704"/>
    <w:rsid w:val="00242906"/>
    <w:rsid w:val="00242B0B"/>
    <w:rsid w:val="002435C1"/>
    <w:rsid w:val="002435D5"/>
    <w:rsid w:val="00243D83"/>
    <w:rsid w:val="00243F9A"/>
    <w:rsid w:val="0024403D"/>
    <w:rsid w:val="0024411E"/>
    <w:rsid w:val="00244384"/>
    <w:rsid w:val="002444CC"/>
    <w:rsid w:val="002446FB"/>
    <w:rsid w:val="002447A9"/>
    <w:rsid w:val="00244D42"/>
    <w:rsid w:val="00245265"/>
    <w:rsid w:val="002453AE"/>
    <w:rsid w:val="002453EC"/>
    <w:rsid w:val="00245647"/>
    <w:rsid w:val="002457D9"/>
    <w:rsid w:val="00245B7F"/>
    <w:rsid w:val="00245C26"/>
    <w:rsid w:val="002465B9"/>
    <w:rsid w:val="00246799"/>
    <w:rsid w:val="0024691B"/>
    <w:rsid w:val="002469D8"/>
    <w:rsid w:val="00246DD8"/>
    <w:rsid w:val="0024712B"/>
    <w:rsid w:val="00247411"/>
    <w:rsid w:val="002476F2"/>
    <w:rsid w:val="00247A41"/>
    <w:rsid w:val="00247F45"/>
    <w:rsid w:val="002501E5"/>
    <w:rsid w:val="002506BE"/>
    <w:rsid w:val="00250921"/>
    <w:rsid w:val="00250C17"/>
    <w:rsid w:val="00250FAF"/>
    <w:rsid w:val="00251093"/>
    <w:rsid w:val="002512FC"/>
    <w:rsid w:val="00251479"/>
    <w:rsid w:val="00251669"/>
    <w:rsid w:val="002516C9"/>
    <w:rsid w:val="00251C56"/>
    <w:rsid w:val="00252197"/>
    <w:rsid w:val="00252906"/>
    <w:rsid w:val="00252F08"/>
    <w:rsid w:val="0025300E"/>
    <w:rsid w:val="002535B1"/>
    <w:rsid w:val="00253D15"/>
    <w:rsid w:val="002541FD"/>
    <w:rsid w:val="00254BAC"/>
    <w:rsid w:val="00254BFC"/>
    <w:rsid w:val="00254EEE"/>
    <w:rsid w:val="002551E2"/>
    <w:rsid w:val="00255548"/>
    <w:rsid w:val="002555A5"/>
    <w:rsid w:val="002557A1"/>
    <w:rsid w:val="00255A71"/>
    <w:rsid w:val="00255A8C"/>
    <w:rsid w:val="00255BA1"/>
    <w:rsid w:val="0025640B"/>
    <w:rsid w:val="0025655E"/>
    <w:rsid w:val="00256EDD"/>
    <w:rsid w:val="0025771A"/>
    <w:rsid w:val="002577EA"/>
    <w:rsid w:val="00257998"/>
    <w:rsid w:val="00257EB9"/>
    <w:rsid w:val="0026010F"/>
    <w:rsid w:val="0026086D"/>
    <w:rsid w:val="002610F5"/>
    <w:rsid w:val="0026149C"/>
    <w:rsid w:val="0026167D"/>
    <w:rsid w:val="002616F0"/>
    <w:rsid w:val="00261B39"/>
    <w:rsid w:val="00262281"/>
    <w:rsid w:val="00262526"/>
    <w:rsid w:val="002629EF"/>
    <w:rsid w:val="002637EA"/>
    <w:rsid w:val="00263AA8"/>
    <w:rsid w:val="00263B3A"/>
    <w:rsid w:val="00263DC5"/>
    <w:rsid w:val="00263ED7"/>
    <w:rsid w:val="002640DC"/>
    <w:rsid w:val="002641A9"/>
    <w:rsid w:val="002645DD"/>
    <w:rsid w:val="00264BA8"/>
    <w:rsid w:val="00264E47"/>
    <w:rsid w:val="00264F4F"/>
    <w:rsid w:val="002655BA"/>
    <w:rsid w:val="002657EA"/>
    <w:rsid w:val="00265EC2"/>
    <w:rsid w:val="00266176"/>
    <w:rsid w:val="0026655C"/>
    <w:rsid w:val="0026662D"/>
    <w:rsid w:val="00266722"/>
    <w:rsid w:val="00266EEE"/>
    <w:rsid w:val="00266F8F"/>
    <w:rsid w:val="00267AF4"/>
    <w:rsid w:val="00267C21"/>
    <w:rsid w:val="00267F0F"/>
    <w:rsid w:val="00267FE7"/>
    <w:rsid w:val="00270401"/>
    <w:rsid w:val="0027053B"/>
    <w:rsid w:val="002705AD"/>
    <w:rsid w:val="00270609"/>
    <w:rsid w:val="0027075F"/>
    <w:rsid w:val="00270E4B"/>
    <w:rsid w:val="00270EBF"/>
    <w:rsid w:val="00271315"/>
    <w:rsid w:val="00271AEC"/>
    <w:rsid w:val="00271BA3"/>
    <w:rsid w:val="002727EB"/>
    <w:rsid w:val="002729B8"/>
    <w:rsid w:val="00272E9A"/>
    <w:rsid w:val="002733B7"/>
    <w:rsid w:val="002735B3"/>
    <w:rsid w:val="00273C02"/>
    <w:rsid w:val="00273E18"/>
    <w:rsid w:val="00273F9B"/>
    <w:rsid w:val="00274014"/>
    <w:rsid w:val="002742D7"/>
    <w:rsid w:val="002746C4"/>
    <w:rsid w:val="00274853"/>
    <w:rsid w:val="002749C5"/>
    <w:rsid w:val="00274D47"/>
    <w:rsid w:val="00274FAF"/>
    <w:rsid w:val="002751B4"/>
    <w:rsid w:val="00276201"/>
    <w:rsid w:val="002764EA"/>
    <w:rsid w:val="0027653F"/>
    <w:rsid w:val="00276A0A"/>
    <w:rsid w:val="00276CE2"/>
    <w:rsid w:val="00277385"/>
    <w:rsid w:val="0027739C"/>
    <w:rsid w:val="00277652"/>
    <w:rsid w:val="00277793"/>
    <w:rsid w:val="002778C3"/>
    <w:rsid w:val="0027792C"/>
    <w:rsid w:val="002779D0"/>
    <w:rsid w:val="00277B66"/>
    <w:rsid w:val="00277D8C"/>
    <w:rsid w:val="00277E5A"/>
    <w:rsid w:val="002802E1"/>
    <w:rsid w:val="00280582"/>
    <w:rsid w:val="0028068F"/>
    <w:rsid w:val="00280B51"/>
    <w:rsid w:val="00280DC8"/>
    <w:rsid w:val="0028107F"/>
    <w:rsid w:val="00281091"/>
    <w:rsid w:val="002814BF"/>
    <w:rsid w:val="00281AEC"/>
    <w:rsid w:val="00281D0D"/>
    <w:rsid w:val="0028234E"/>
    <w:rsid w:val="00282553"/>
    <w:rsid w:val="002828CC"/>
    <w:rsid w:val="00282DA1"/>
    <w:rsid w:val="00282E4A"/>
    <w:rsid w:val="00283137"/>
    <w:rsid w:val="00283DFC"/>
    <w:rsid w:val="00283FD7"/>
    <w:rsid w:val="0028436C"/>
    <w:rsid w:val="0028445E"/>
    <w:rsid w:val="002845C2"/>
    <w:rsid w:val="00284D0A"/>
    <w:rsid w:val="00284FA4"/>
    <w:rsid w:val="002855D8"/>
    <w:rsid w:val="0028560F"/>
    <w:rsid w:val="0028579A"/>
    <w:rsid w:val="00285E57"/>
    <w:rsid w:val="00285FAF"/>
    <w:rsid w:val="00286079"/>
    <w:rsid w:val="0028610A"/>
    <w:rsid w:val="002861A3"/>
    <w:rsid w:val="00286EDC"/>
    <w:rsid w:val="0028729A"/>
    <w:rsid w:val="002873E3"/>
    <w:rsid w:val="00287B25"/>
    <w:rsid w:val="00290301"/>
    <w:rsid w:val="00290712"/>
    <w:rsid w:val="00290781"/>
    <w:rsid w:val="00290964"/>
    <w:rsid w:val="00290B47"/>
    <w:rsid w:val="00290BF9"/>
    <w:rsid w:val="00290F6F"/>
    <w:rsid w:val="00290F7D"/>
    <w:rsid w:val="0029130A"/>
    <w:rsid w:val="002913B6"/>
    <w:rsid w:val="0029158F"/>
    <w:rsid w:val="0029186F"/>
    <w:rsid w:val="002918E5"/>
    <w:rsid w:val="00292B93"/>
    <w:rsid w:val="00292DE6"/>
    <w:rsid w:val="00292E97"/>
    <w:rsid w:val="00292EA4"/>
    <w:rsid w:val="002931AA"/>
    <w:rsid w:val="0029373B"/>
    <w:rsid w:val="0029387D"/>
    <w:rsid w:val="0029390A"/>
    <w:rsid w:val="00293938"/>
    <w:rsid w:val="0029396D"/>
    <w:rsid w:val="00293B2E"/>
    <w:rsid w:val="00293C25"/>
    <w:rsid w:val="00293C9B"/>
    <w:rsid w:val="00293E5C"/>
    <w:rsid w:val="00293E61"/>
    <w:rsid w:val="00294791"/>
    <w:rsid w:val="002949B3"/>
    <w:rsid w:val="00295259"/>
    <w:rsid w:val="00295612"/>
    <w:rsid w:val="00296104"/>
    <w:rsid w:val="00296264"/>
    <w:rsid w:val="00296424"/>
    <w:rsid w:val="00296580"/>
    <w:rsid w:val="0029667F"/>
    <w:rsid w:val="00296711"/>
    <w:rsid w:val="002969B9"/>
    <w:rsid w:val="00297C1D"/>
    <w:rsid w:val="00297DDE"/>
    <w:rsid w:val="002A0069"/>
    <w:rsid w:val="002A0803"/>
    <w:rsid w:val="002A0A67"/>
    <w:rsid w:val="002A0BDD"/>
    <w:rsid w:val="002A0E84"/>
    <w:rsid w:val="002A115F"/>
    <w:rsid w:val="002A1223"/>
    <w:rsid w:val="002A14D0"/>
    <w:rsid w:val="002A172E"/>
    <w:rsid w:val="002A181A"/>
    <w:rsid w:val="002A1A70"/>
    <w:rsid w:val="002A1B28"/>
    <w:rsid w:val="002A1CE9"/>
    <w:rsid w:val="002A1DA8"/>
    <w:rsid w:val="002A2F63"/>
    <w:rsid w:val="002A306D"/>
    <w:rsid w:val="002A30BC"/>
    <w:rsid w:val="002A373F"/>
    <w:rsid w:val="002A38FE"/>
    <w:rsid w:val="002A3977"/>
    <w:rsid w:val="002A3CA5"/>
    <w:rsid w:val="002A4094"/>
    <w:rsid w:val="002A4969"/>
    <w:rsid w:val="002A4992"/>
    <w:rsid w:val="002A4C30"/>
    <w:rsid w:val="002A50D9"/>
    <w:rsid w:val="002A51D6"/>
    <w:rsid w:val="002A53C8"/>
    <w:rsid w:val="002A57F1"/>
    <w:rsid w:val="002A5C61"/>
    <w:rsid w:val="002A5D6E"/>
    <w:rsid w:val="002A5F59"/>
    <w:rsid w:val="002A6116"/>
    <w:rsid w:val="002A62F1"/>
    <w:rsid w:val="002A6A52"/>
    <w:rsid w:val="002A7217"/>
    <w:rsid w:val="002A7344"/>
    <w:rsid w:val="002B00F2"/>
    <w:rsid w:val="002B0702"/>
    <w:rsid w:val="002B0C12"/>
    <w:rsid w:val="002B0C27"/>
    <w:rsid w:val="002B0CE4"/>
    <w:rsid w:val="002B133E"/>
    <w:rsid w:val="002B13F2"/>
    <w:rsid w:val="002B15FC"/>
    <w:rsid w:val="002B1640"/>
    <w:rsid w:val="002B18D5"/>
    <w:rsid w:val="002B1CB5"/>
    <w:rsid w:val="002B1E6E"/>
    <w:rsid w:val="002B2548"/>
    <w:rsid w:val="002B2634"/>
    <w:rsid w:val="002B2A05"/>
    <w:rsid w:val="002B2F4C"/>
    <w:rsid w:val="002B319E"/>
    <w:rsid w:val="002B3229"/>
    <w:rsid w:val="002B359E"/>
    <w:rsid w:val="002B42B3"/>
    <w:rsid w:val="002B45C1"/>
    <w:rsid w:val="002B46C8"/>
    <w:rsid w:val="002B4C3C"/>
    <w:rsid w:val="002B5328"/>
    <w:rsid w:val="002B55BE"/>
    <w:rsid w:val="002B5789"/>
    <w:rsid w:val="002B57C5"/>
    <w:rsid w:val="002B5C0E"/>
    <w:rsid w:val="002B5DA6"/>
    <w:rsid w:val="002B5F55"/>
    <w:rsid w:val="002B5F65"/>
    <w:rsid w:val="002B6417"/>
    <w:rsid w:val="002B682C"/>
    <w:rsid w:val="002B6B76"/>
    <w:rsid w:val="002B6DD2"/>
    <w:rsid w:val="002B6F41"/>
    <w:rsid w:val="002B732A"/>
    <w:rsid w:val="002B78E2"/>
    <w:rsid w:val="002B7D89"/>
    <w:rsid w:val="002B7DDA"/>
    <w:rsid w:val="002C0064"/>
    <w:rsid w:val="002C016E"/>
    <w:rsid w:val="002C029C"/>
    <w:rsid w:val="002C0A7D"/>
    <w:rsid w:val="002C0BC2"/>
    <w:rsid w:val="002C0CB6"/>
    <w:rsid w:val="002C0FC8"/>
    <w:rsid w:val="002C11C8"/>
    <w:rsid w:val="002C172E"/>
    <w:rsid w:val="002C1B3B"/>
    <w:rsid w:val="002C1FCE"/>
    <w:rsid w:val="002C2781"/>
    <w:rsid w:val="002C292D"/>
    <w:rsid w:val="002C29E4"/>
    <w:rsid w:val="002C2CBE"/>
    <w:rsid w:val="002C30A8"/>
    <w:rsid w:val="002C3EEE"/>
    <w:rsid w:val="002C4506"/>
    <w:rsid w:val="002C4C30"/>
    <w:rsid w:val="002C501F"/>
    <w:rsid w:val="002C5261"/>
    <w:rsid w:val="002C555A"/>
    <w:rsid w:val="002C55C4"/>
    <w:rsid w:val="002C56BC"/>
    <w:rsid w:val="002C57F2"/>
    <w:rsid w:val="002C5989"/>
    <w:rsid w:val="002C5C97"/>
    <w:rsid w:val="002C6268"/>
    <w:rsid w:val="002C6416"/>
    <w:rsid w:val="002C65B0"/>
    <w:rsid w:val="002C65CF"/>
    <w:rsid w:val="002C667B"/>
    <w:rsid w:val="002C686A"/>
    <w:rsid w:val="002C6A2A"/>
    <w:rsid w:val="002C6ADA"/>
    <w:rsid w:val="002C6FFD"/>
    <w:rsid w:val="002D0340"/>
    <w:rsid w:val="002D0351"/>
    <w:rsid w:val="002D0A0F"/>
    <w:rsid w:val="002D1381"/>
    <w:rsid w:val="002D1400"/>
    <w:rsid w:val="002D15EF"/>
    <w:rsid w:val="002D1D21"/>
    <w:rsid w:val="002D1F80"/>
    <w:rsid w:val="002D1FAE"/>
    <w:rsid w:val="002D20A0"/>
    <w:rsid w:val="002D22D3"/>
    <w:rsid w:val="002D245A"/>
    <w:rsid w:val="002D258C"/>
    <w:rsid w:val="002D2621"/>
    <w:rsid w:val="002D2798"/>
    <w:rsid w:val="002D27C9"/>
    <w:rsid w:val="002D2963"/>
    <w:rsid w:val="002D2BD3"/>
    <w:rsid w:val="002D2CB4"/>
    <w:rsid w:val="002D2D0C"/>
    <w:rsid w:val="002D2F20"/>
    <w:rsid w:val="002D33C0"/>
    <w:rsid w:val="002D39A0"/>
    <w:rsid w:val="002D39D9"/>
    <w:rsid w:val="002D3A1B"/>
    <w:rsid w:val="002D3D04"/>
    <w:rsid w:val="002D3EED"/>
    <w:rsid w:val="002D406F"/>
    <w:rsid w:val="002D46AB"/>
    <w:rsid w:val="002D4BB7"/>
    <w:rsid w:val="002D4BC2"/>
    <w:rsid w:val="002D4FBE"/>
    <w:rsid w:val="002D5665"/>
    <w:rsid w:val="002D57F1"/>
    <w:rsid w:val="002D5B91"/>
    <w:rsid w:val="002D5E21"/>
    <w:rsid w:val="002D5F6E"/>
    <w:rsid w:val="002D6281"/>
    <w:rsid w:val="002D6634"/>
    <w:rsid w:val="002D6653"/>
    <w:rsid w:val="002D6822"/>
    <w:rsid w:val="002D6A02"/>
    <w:rsid w:val="002D6CF6"/>
    <w:rsid w:val="002D7485"/>
    <w:rsid w:val="002D774B"/>
    <w:rsid w:val="002D7890"/>
    <w:rsid w:val="002D78C6"/>
    <w:rsid w:val="002D7903"/>
    <w:rsid w:val="002E04DC"/>
    <w:rsid w:val="002E0A07"/>
    <w:rsid w:val="002E0A7E"/>
    <w:rsid w:val="002E0F4F"/>
    <w:rsid w:val="002E0F7F"/>
    <w:rsid w:val="002E195B"/>
    <w:rsid w:val="002E261B"/>
    <w:rsid w:val="002E272F"/>
    <w:rsid w:val="002E2786"/>
    <w:rsid w:val="002E2861"/>
    <w:rsid w:val="002E30AB"/>
    <w:rsid w:val="002E3203"/>
    <w:rsid w:val="002E39EB"/>
    <w:rsid w:val="002E3B71"/>
    <w:rsid w:val="002E4148"/>
    <w:rsid w:val="002E42C7"/>
    <w:rsid w:val="002E45AA"/>
    <w:rsid w:val="002E47E2"/>
    <w:rsid w:val="002E48B5"/>
    <w:rsid w:val="002E4A9F"/>
    <w:rsid w:val="002E4EA6"/>
    <w:rsid w:val="002E5072"/>
    <w:rsid w:val="002E5186"/>
    <w:rsid w:val="002E529A"/>
    <w:rsid w:val="002E52EE"/>
    <w:rsid w:val="002E57F0"/>
    <w:rsid w:val="002E5A88"/>
    <w:rsid w:val="002E5DA1"/>
    <w:rsid w:val="002E5EE4"/>
    <w:rsid w:val="002E60C3"/>
    <w:rsid w:val="002E6222"/>
    <w:rsid w:val="002E643B"/>
    <w:rsid w:val="002E6618"/>
    <w:rsid w:val="002E6A5A"/>
    <w:rsid w:val="002E6CE8"/>
    <w:rsid w:val="002E72DD"/>
    <w:rsid w:val="002E74DF"/>
    <w:rsid w:val="002E7A78"/>
    <w:rsid w:val="002E7B16"/>
    <w:rsid w:val="002F06CF"/>
    <w:rsid w:val="002F0A17"/>
    <w:rsid w:val="002F0CBE"/>
    <w:rsid w:val="002F1051"/>
    <w:rsid w:val="002F128A"/>
    <w:rsid w:val="002F1842"/>
    <w:rsid w:val="002F1ABD"/>
    <w:rsid w:val="002F21C5"/>
    <w:rsid w:val="002F2730"/>
    <w:rsid w:val="002F2A46"/>
    <w:rsid w:val="002F2B7E"/>
    <w:rsid w:val="002F2D1C"/>
    <w:rsid w:val="002F2F27"/>
    <w:rsid w:val="002F373D"/>
    <w:rsid w:val="002F3D61"/>
    <w:rsid w:val="002F40DB"/>
    <w:rsid w:val="002F48E6"/>
    <w:rsid w:val="002F4A55"/>
    <w:rsid w:val="002F4E52"/>
    <w:rsid w:val="002F525C"/>
    <w:rsid w:val="002F62FB"/>
    <w:rsid w:val="002F654C"/>
    <w:rsid w:val="002F66AF"/>
    <w:rsid w:val="002F6764"/>
    <w:rsid w:val="002F6932"/>
    <w:rsid w:val="002F759D"/>
    <w:rsid w:val="002F7718"/>
    <w:rsid w:val="002F7B18"/>
    <w:rsid w:val="002F7CFF"/>
    <w:rsid w:val="002F7E12"/>
    <w:rsid w:val="0030027B"/>
    <w:rsid w:val="00300E85"/>
    <w:rsid w:val="003012A0"/>
    <w:rsid w:val="003012A8"/>
    <w:rsid w:val="003012C1"/>
    <w:rsid w:val="00301524"/>
    <w:rsid w:val="003016E4"/>
    <w:rsid w:val="00301F5F"/>
    <w:rsid w:val="003021D0"/>
    <w:rsid w:val="003023EB"/>
    <w:rsid w:val="003025D8"/>
    <w:rsid w:val="00302A4E"/>
    <w:rsid w:val="00302D46"/>
    <w:rsid w:val="00302F3B"/>
    <w:rsid w:val="00303181"/>
    <w:rsid w:val="00303425"/>
    <w:rsid w:val="0030390A"/>
    <w:rsid w:val="00303ABE"/>
    <w:rsid w:val="00304032"/>
    <w:rsid w:val="003047D4"/>
    <w:rsid w:val="00304D71"/>
    <w:rsid w:val="00304D7C"/>
    <w:rsid w:val="00305441"/>
    <w:rsid w:val="0030555D"/>
    <w:rsid w:val="00305C4D"/>
    <w:rsid w:val="00305CD3"/>
    <w:rsid w:val="003066AE"/>
    <w:rsid w:val="00306DB1"/>
    <w:rsid w:val="00306F6D"/>
    <w:rsid w:val="00306F87"/>
    <w:rsid w:val="003071C4"/>
    <w:rsid w:val="0030744A"/>
    <w:rsid w:val="00307499"/>
    <w:rsid w:val="00307588"/>
    <w:rsid w:val="003075FF"/>
    <w:rsid w:val="0030768D"/>
    <w:rsid w:val="00307709"/>
    <w:rsid w:val="00307A6B"/>
    <w:rsid w:val="00310895"/>
    <w:rsid w:val="00310995"/>
    <w:rsid w:val="00310A7F"/>
    <w:rsid w:val="00310A8D"/>
    <w:rsid w:val="00310E54"/>
    <w:rsid w:val="00311330"/>
    <w:rsid w:val="00311597"/>
    <w:rsid w:val="00311B6B"/>
    <w:rsid w:val="00311CE7"/>
    <w:rsid w:val="00311F0C"/>
    <w:rsid w:val="00311F24"/>
    <w:rsid w:val="00311F2F"/>
    <w:rsid w:val="0031202A"/>
    <w:rsid w:val="0031259A"/>
    <w:rsid w:val="00312D31"/>
    <w:rsid w:val="00312DC0"/>
    <w:rsid w:val="003136CB"/>
    <w:rsid w:val="003139D1"/>
    <w:rsid w:val="00313B0E"/>
    <w:rsid w:val="00313CFB"/>
    <w:rsid w:val="00313D16"/>
    <w:rsid w:val="00314932"/>
    <w:rsid w:val="00315457"/>
    <w:rsid w:val="0031553E"/>
    <w:rsid w:val="00315940"/>
    <w:rsid w:val="00316027"/>
    <w:rsid w:val="003165C4"/>
    <w:rsid w:val="003166A7"/>
    <w:rsid w:val="00316735"/>
    <w:rsid w:val="0031677A"/>
    <w:rsid w:val="0031688C"/>
    <w:rsid w:val="0031689B"/>
    <w:rsid w:val="00316933"/>
    <w:rsid w:val="00316B04"/>
    <w:rsid w:val="00316BA1"/>
    <w:rsid w:val="00316E78"/>
    <w:rsid w:val="00316ECE"/>
    <w:rsid w:val="003176BF"/>
    <w:rsid w:val="003176DB"/>
    <w:rsid w:val="0031789E"/>
    <w:rsid w:val="00317F1C"/>
    <w:rsid w:val="00320072"/>
    <w:rsid w:val="0032009E"/>
    <w:rsid w:val="0032031E"/>
    <w:rsid w:val="003207F5"/>
    <w:rsid w:val="003208B3"/>
    <w:rsid w:val="003209AB"/>
    <w:rsid w:val="00320DCE"/>
    <w:rsid w:val="00320F7F"/>
    <w:rsid w:val="00320FF4"/>
    <w:rsid w:val="0032113E"/>
    <w:rsid w:val="0032130C"/>
    <w:rsid w:val="003218DE"/>
    <w:rsid w:val="00321953"/>
    <w:rsid w:val="003219B0"/>
    <w:rsid w:val="003219EF"/>
    <w:rsid w:val="00321CA1"/>
    <w:rsid w:val="003227C7"/>
    <w:rsid w:val="00322B7C"/>
    <w:rsid w:val="00323560"/>
    <w:rsid w:val="003237D9"/>
    <w:rsid w:val="0032380D"/>
    <w:rsid w:val="0032385B"/>
    <w:rsid w:val="003239B5"/>
    <w:rsid w:val="00323DB5"/>
    <w:rsid w:val="003240C1"/>
    <w:rsid w:val="00324DCF"/>
    <w:rsid w:val="00324F6B"/>
    <w:rsid w:val="00325066"/>
    <w:rsid w:val="00325548"/>
    <w:rsid w:val="0032556C"/>
    <w:rsid w:val="00325676"/>
    <w:rsid w:val="00325732"/>
    <w:rsid w:val="003257B0"/>
    <w:rsid w:val="00325839"/>
    <w:rsid w:val="00325C80"/>
    <w:rsid w:val="00326015"/>
    <w:rsid w:val="003260B5"/>
    <w:rsid w:val="003262EB"/>
    <w:rsid w:val="00326791"/>
    <w:rsid w:val="00326B1A"/>
    <w:rsid w:val="00326C20"/>
    <w:rsid w:val="00326C74"/>
    <w:rsid w:val="00326F52"/>
    <w:rsid w:val="003274DF"/>
    <w:rsid w:val="00327625"/>
    <w:rsid w:val="00327B36"/>
    <w:rsid w:val="00327EDB"/>
    <w:rsid w:val="00327FB2"/>
    <w:rsid w:val="00327FFE"/>
    <w:rsid w:val="00330153"/>
    <w:rsid w:val="00330586"/>
    <w:rsid w:val="00330725"/>
    <w:rsid w:val="003308D6"/>
    <w:rsid w:val="00330C1A"/>
    <w:rsid w:val="00331471"/>
    <w:rsid w:val="003318BD"/>
    <w:rsid w:val="00331969"/>
    <w:rsid w:val="00331A48"/>
    <w:rsid w:val="0033204A"/>
    <w:rsid w:val="0033208A"/>
    <w:rsid w:val="003321D6"/>
    <w:rsid w:val="003326FD"/>
    <w:rsid w:val="003327A9"/>
    <w:rsid w:val="00332B0B"/>
    <w:rsid w:val="00333121"/>
    <w:rsid w:val="00334023"/>
    <w:rsid w:val="003348BA"/>
    <w:rsid w:val="003349F7"/>
    <w:rsid w:val="00334F01"/>
    <w:rsid w:val="003351B6"/>
    <w:rsid w:val="00335715"/>
    <w:rsid w:val="00335A15"/>
    <w:rsid w:val="0033616C"/>
    <w:rsid w:val="00336507"/>
    <w:rsid w:val="003367EC"/>
    <w:rsid w:val="00336D60"/>
    <w:rsid w:val="00336E1A"/>
    <w:rsid w:val="00336E40"/>
    <w:rsid w:val="00337094"/>
    <w:rsid w:val="003378AE"/>
    <w:rsid w:val="003378E7"/>
    <w:rsid w:val="00337BC4"/>
    <w:rsid w:val="00337CCB"/>
    <w:rsid w:val="00340686"/>
    <w:rsid w:val="0034081E"/>
    <w:rsid w:val="00340836"/>
    <w:rsid w:val="00340C72"/>
    <w:rsid w:val="00340E32"/>
    <w:rsid w:val="00340EC5"/>
    <w:rsid w:val="0034131B"/>
    <w:rsid w:val="00341554"/>
    <w:rsid w:val="00341559"/>
    <w:rsid w:val="00341952"/>
    <w:rsid w:val="00341C2E"/>
    <w:rsid w:val="00341E6D"/>
    <w:rsid w:val="00342DC9"/>
    <w:rsid w:val="00342FC2"/>
    <w:rsid w:val="00343090"/>
    <w:rsid w:val="00343301"/>
    <w:rsid w:val="003438A9"/>
    <w:rsid w:val="00343A1A"/>
    <w:rsid w:val="00343E19"/>
    <w:rsid w:val="003440F4"/>
    <w:rsid w:val="00344421"/>
    <w:rsid w:val="00344565"/>
    <w:rsid w:val="00344C29"/>
    <w:rsid w:val="003450AB"/>
    <w:rsid w:val="003452AF"/>
    <w:rsid w:val="0034544A"/>
    <w:rsid w:val="003455D1"/>
    <w:rsid w:val="0034583F"/>
    <w:rsid w:val="00345914"/>
    <w:rsid w:val="003459DD"/>
    <w:rsid w:val="00345ECE"/>
    <w:rsid w:val="003460FA"/>
    <w:rsid w:val="0034635E"/>
    <w:rsid w:val="003466D4"/>
    <w:rsid w:val="0034729E"/>
    <w:rsid w:val="00347472"/>
    <w:rsid w:val="003477D8"/>
    <w:rsid w:val="00347808"/>
    <w:rsid w:val="003479AA"/>
    <w:rsid w:val="00347F9F"/>
    <w:rsid w:val="00350180"/>
    <w:rsid w:val="003501C8"/>
    <w:rsid w:val="00350333"/>
    <w:rsid w:val="00350566"/>
    <w:rsid w:val="0035057F"/>
    <w:rsid w:val="00350A3E"/>
    <w:rsid w:val="00350BB8"/>
    <w:rsid w:val="00350BC3"/>
    <w:rsid w:val="00350F54"/>
    <w:rsid w:val="00351AC5"/>
    <w:rsid w:val="0035229C"/>
    <w:rsid w:val="00352908"/>
    <w:rsid w:val="0035295B"/>
    <w:rsid w:val="00352C92"/>
    <w:rsid w:val="00353018"/>
    <w:rsid w:val="0035379D"/>
    <w:rsid w:val="00353CB4"/>
    <w:rsid w:val="003543AA"/>
    <w:rsid w:val="00354545"/>
    <w:rsid w:val="0035460B"/>
    <w:rsid w:val="00354BEE"/>
    <w:rsid w:val="00354CF6"/>
    <w:rsid w:val="00355026"/>
    <w:rsid w:val="003552C6"/>
    <w:rsid w:val="003553B8"/>
    <w:rsid w:val="003556D4"/>
    <w:rsid w:val="003557A1"/>
    <w:rsid w:val="00355B28"/>
    <w:rsid w:val="00355C2C"/>
    <w:rsid w:val="00355E2D"/>
    <w:rsid w:val="00355E89"/>
    <w:rsid w:val="00355F5A"/>
    <w:rsid w:val="003560BA"/>
    <w:rsid w:val="00356740"/>
    <w:rsid w:val="003568C3"/>
    <w:rsid w:val="00356ACC"/>
    <w:rsid w:val="00356BE9"/>
    <w:rsid w:val="00357027"/>
    <w:rsid w:val="003570C4"/>
    <w:rsid w:val="00357155"/>
    <w:rsid w:val="00357355"/>
    <w:rsid w:val="00357589"/>
    <w:rsid w:val="003575D0"/>
    <w:rsid w:val="003576FA"/>
    <w:rsid w:val="00357B8E"/>
    <w:rsid w:val="00360798"/>
    <w:rsid w:val="00360836"/>
    <w:rsid w:val="00360939"/>
    <w:rsid w:val="0036137E"/>
    <w:rsid w:val="003614BE"/>
    <w:rsid w:val="00361592"/>
    <w:rsid w:val="00361725"/>
    <w:rsid w:val="003618B9"/>
    <w:rsid w:val="003619DA"/>
    <w:rsid w:val="00361CCD"/>
    <w:rsid w:val="00362507"/>
    <w:rsid w:val="0036273B"/>
    <w:rsid w:val="0036278C"/>
    <w:rsid w:val="00362B72"/>
    <w:rsid w:val="00363241"/>
    <w:rsid w:val="003632A5"/>
    <w:rsid w:val="00363315"/>
    <w:rsid w:val="00363515"/>
    <w:rsid w:val="003637AB"/>
    <w:rsid w:val="00363807"/>
    <w:rsid w:val="00363A08"/>
    <w:rsid w:val="00363B2D"/>
    <w:rsid w:val="00363B95"/>
    <w:rsid w:val="00363D31"/>
    <w:rsid w:val="00363F48"/>
    <w:rsid w:val="0036400B"/>
    <w:rsid w:val="00364148"/>
    <w:rsid w:val="003648BF"/>
    <w:rsid w:val="003649AC"/>
    <w:rsid w:val="00364B5B"/>
    <w:rsid w:val="00364E19"/>
    <w:rsid w:val="00365241"/>
    <w:rsid w:val="00365264"/>
    <w:rsid w:val="003653FC"/>
    <w:rsid w:val="003655AD"/>
    <w:rsid w:val="003659C0"/>
    <w:rsid w:val="00366E2E"/>
    <w:rsid w:val="00366E84"/>
    <w:rsid w:val="0036723E"/>
    <w:rsid w:val="00367742"/>
    <w:rsid w:val="00367B66"/>
    <w:rsid w:val="00367E11"/>
    <w:rsid w:val="0037031E"/>
    <w:rsid w:val="00370FFF"/>
    <w:rsid w:val="00371BBE"/>
    <w:rsid w:val="0037242A"/>
    <w:rsid w:val="003727B8"/>
    <w:rsid w:val="0037281B"/>
    <w:rsid w:val="00372DD5"/>
    <w:rsid w:val="003730A5"/>
    <w:rsid w:val="003730CE"/>
    <w:rsid w:val="0037312A"/>
    <w:rsid w:val="0037357E"/>
    <w:rsid w:val="00373AA3"/>
    <w:rsid w:val="00373D88"/>
    <w:rsid w:val="0037404F"/>
    <w:rsid w:val="003741C5"/>
    <w:rsid w:val="0037447D"/>
    <w:rsid w:val="00374B69"/>
    <w:rsid w:val="00374CB5"/>
    <w:rsid w:val="0037509A"/>
    <w:rsid w:val="003753AB"/>
    <w:rsid w:val="00375953"/>
    <w:rsid w:val="00375FA2"/>
    <w:rsid w:val="00376143"/>
    <w:rsid w:val="00376228"/>
    <w:rsid w:val="00376330"/>
    <w:rsid w:val="003765CB"/>
    <w:rsid w:val="0037684E"/>
    <w:rsid w:val="00376A81"/>
    <w:rsid w:val="00376B7D"/>
    <w:rsid w:val="00376B81"/>
    <w:rsid w:val="00376D7C"/>
    <w:rsid w:val="003775D6"/>
    <w:rsid w:val="003776E2"/>
    <w:rsid w:val="00377952"/>
    <w:rsid w:val="003803F0"/>
    <w:rsid w:val="0038042C"/>
    <w:rsid w:val="003810FA"/>
    <w:rsid w:val="0038112B"/>
    <w:rsid w:val="00381156"/>
    <w:rsid w:val="00381407"/>
    <w:rsid w:val="003816C9"/>
    <w:rsid w:val="0038185D"/>
    <w:rsid w:val="0038192D"/>
    <w:rsid w:val="00381A0A"/>
    <w:rsid w:val="0038271D"/>
    <w:rsid w:val="00382B9A"/>
    <w:rsid w:val="00382E56"/>
    <w:rsid w:val="00383065"/>
    <w:rsid w:val="003832C6"/>
    <w:rsid w:val="003836D5"/>
    <w:rsid w:val="00383A31"/>
    <w:rsid w:val="00383B07"/>
    <w:rsid w:val="00383BB7"/>
    <w:rsid w:val="003841CE"/>
    <w:rsid w:val="00384422"/>
    <w:rsid w:val="0038478C"/>
    <w:rsid w:val="00385338"/>
    <w:rsid w:val="003853EE"/>
    <w:rsid w:val="00385562"/>
    <w:rsid w:val="00385B45"/>
    <w:rsid w:val="00385EB6"/>
    <w:rsid w:val="00386176"/>
    <w:rsid w:val="003865FA"/>
    <w:rsid w:val="00386668"/>
    <w:rsid w:val="00386A30"/>
    <w:rsid w:val="00386C08"/>
    <w:rsid w:val="00386E4A"/>
    <w:rsid w:val="00387CB1"/>
    <w:rsid w:val="00390054"/>
    <w:rsid w:val="00390549"/>
    <w:rsid w:val="00390B68"/>
    <w:rsid w:val="00391123"/>
    <w:rsid w:val="003911E6"/>
    <w:rsid w:val="003912B6"/>
    <w:rsid w:val="00391836"/>
    <w:rsid w:val="00392305"/>
    <w:rsid w:val="003927B8"/>
    <w:rsid w:val="00392975"/>
    <w:rsid w:val="00393676"/>
    <w:rsid w:val="003936B1"/>
    <w:rsid w:val="003936E8"/>
    <w:rsid w:val="003939E7"/>
    <w:rsid w:val="00393B8E"/>
    <w:rsid w:val="00393C49"/>
    <w:rsid w:val="00393E92"/>
    <w:rsid w:val="00393FCB"/>
    <w:rsid w:val="00394027"/>
    <w:rsid w:val="003948B0"/>
    <w:rsid w:val="00394AD4"/>
    <w:rsid w:val="00394CC1"/>
    <w:rsid w:val="00396241"/>
    <w:rsid w:val="003962C6"/>
    <w:rsid w:val="003963D0"/>
    <w:rsid w:val="00396505"/>
    <w:rsid w:val="00396849"/>
    <w:rsid w:val="00396A51"/>
    <w:rsid w:val="00396D03"/>
    <w:rsid w:val="00396E03"/>
    <w:rsid w:val="00396F38"/>
    <w:rsid w:val="003970D1"/>
    <w:rsid w:val="003972D4"/>
    <w:rsid w:val="00397351"/>
    <w:rsid w:val="003973D7"/>
    <w:rsid w:val="00397BC7"/>
    <w:rsid w:val="003A01BB"/>
    <w:rsid w:val="003A01E1"/>
    <w:rsid w:val="003A0E8C"/>
    <w:rsid w:val="003A0FC9"/>
    <w:rsid w:val="003A12B9"/>
    <w:rsid w:val="003A1B0C"/>
    <w:rsid w:val="003A28B5"/>
    <w:rsid w:val="003A2A29"/>
    <w:rsid w:val="003A2A35"/>
    <w:rsid w:val="003A2D3B"/>
    <w:rsid w:val="003A2E41"/>
    <w:rsid w:val="003A31F3"/>
    <w:rsid w:val="003A331D"/>
    <w:rsid w:val="003A3339"/>
    <w:rsid w:val="003A33C0"/>
    <w:rsid w:val="003A3BEA"/>
    <w:rsid w:val="003A4353"/>
    <w:rsid w:val="003A46F6"/>
    <w:rsid w:val="003A4765"/>
    <w:rsid w:val="003A4986"/>
    <w:rsid w:val="003A49A3"/>
    <w:rsid w:val="003A49BA"/>
    <w:rsid w:val="003A4D7B"/>
    <w:rsid w:val="003A5235"/>
    <w:rsid w:val="003A6201"/>
    <w:rsid w:val="003A660F"/>
    <w:rsid w:val="003A71FB"/>
    <w:rsid w:val="003A72D8"/>
    <w:rsid w:val="003A73F3"/>
    <w:rsid w:val="003A76EE"/>
    <w:rsid w:val="003A79E2"/>
    <w:rsid w:val="003A7B13"/>
    <w:rsid w:val="003A7C55"/>
    <w:rsid w:val="003A7E87"/>
    <w:rsid w:val="003B0050"/>
    <w:rsid w:val="003B03A3"/>
    <w:rsid w:val="003B05B3"/>
    <w:rsid w:val="003B095D"/>
    <w:rsid w:val="003B0A93"/>
    <w:rsid w:val="003B0E0A"/>
    <w:rsid w:val="003B0EBE"/>
    <w:rsid w:val="003B0F73"/>
    <w:rsid w:val="003B14DE"/>
    <w:rsid w:val="003B16AE"/>
    <w:rsid w:val="003B16CF"/>
    <w:rsid w:val="003B1827"/>
    <w:rsid w:val="003B18BA"/>
    <w:rsid w:val="003B195F"/>
    <w:rsid w:val="003B1CD5"/>
    <w:rsid w:val="003B1F94"/>
    <w:rsid w:val="003B2107"/>
    <w:rsid w:val="003B2213"/>
    <w:rsid w:val="003B23F0"/>
    <w:rsid w:val="003B249F"/>
    <w:rsid w:val="003B25B7"/>
    <w:rsid w:val="003B270F"/>
    <w:rsid w:val="003B2BF2"/>
    <w:rsid w:val="003B3007"/>
    <w:rsid w:val="003B3828"/>
    <w:rsid w:val="003B3C96"/>
    <w:rsid w:val="003B3DCC"/>
    <w:rsid w:val="003B3E7F"/>
    <w:rsid w:val="003B4797"/>
    <w:rsid w:val="003B4ADE"/>
    <w:rsid w:val="003B4E79"/>
    <w:rsid w:val="003B500D"/>
    <w:rsid w:val="003B5288"/>
    <w:rsid w:val="003B54BE"/>
    <w:rsid w:val="003B5849"/>
    <w:rsid w:val="003B5A1B"/>
    <w:rsid w:val="003B5A1F"/>
    <w:rsid w:val="003B5A38"/>
    <w:rsid w:val="003B5BEC"/>
    <w:rsid w:val="003B5C1F"/>
    <w:rsid w:val="003B609F"/>
    <w:rsid w:val="003B66DA"/>
    <w:rsid w:val="003B68B2"/>
    <w:rsid w:val="003B753C"/>
    <w:rsid w:val="003B7B9D"/>
    <w:rsid w:val="003B7BEC"/>
    <w:rsid w:val="003B7D03"/>
    <w:rsid w:val="003C0265"/>
    <w:rsid w:val="003C02FA"/>
    <w:rsid w:val="003C03B6"/>
    <w:rsid w:val="003C04D9"/>
    <w:rsid w:val="003C0728"/>
    <w:rsid w:val="003C0B32"/>
    <w:rsid w:val="003C0FDA"/>
    <w:rsid w:val="003C137C"/>
    <w:rsid w:val="003C19F6"/>
    <w:rsid w:val="003C1A48"/>
    <w:rsid w:val="003C1EF9"/>
    <w:rsid w:val="003C213F"/>
    <w:rsid w:val="003C218A"/>
    <w:rsid w:val="003C2B19"/>
    <w:rsid w:val="003C2CAC"/>
    <w:rsid w:val="003C3453"/>
    <w:rsid w:val="003C3A49"/>
    <w:rsid w:val="003C3C13"/>
    <w:rsid w:val="003C42BA"/>
    <w:rsid w:val="003C539E"/>
    <w:rsid w:val="003C5C03"/>
    <w:rsid w:val="003C6043"/>
    <w:rsid w:val="003C61F3"/>
    <w:rsid w:val="003C6246"/>
    <w:rsid w:val="003C655C"/>
    <w:rsid w:val="003C7147"/>
    <w:rsid w:val="003C731E"/>
    <w:rsid w:val="003C73D8"/>
    <w:rsid w:val="003C769A"/>
    <w:rsid w:val="003C7DD7"/>
    <w:rsid w:val="003C7F06"/>
    <w:rsid w:val="003D0ACF"/>
    <w:rsid w:val="003D0EBF"/>
    <w:rsid w:val="003D0F84"/>
    <w:rsid w:val="003D124E"/>
    <w:rsid w:val="003D1313"/>
    <w:rsid w:val="003D1397"/>
    <w:rsid w:val="003D166D"/>
    <w:rsid w:val="003D1B1B"/>
    <w:rsid w:val="003D1FC2"/>
    <w:rsid w:val="003D24A2"/>
    <w:rsid w:val="003D258B"/>
    <w:rsid w:val="003D2911"/>
    <w:rsid w:val="003D345C"/>
    <w:rsid w:val="003D3488"/>
    <w:rsid w:val="003D34DF"/>
    <w:rsid w:val="003D3D85"/>
    <w:rsid w:val="003D3DF7"/>
    <w:rsid w:val="003D3E14"/>
    <w:rsid w:val="003D3F60"/>
    <w:rsid w:val="003D3FC2"/>
    <w:rsid w:val="003D4A28"/>
    <w:rsid w:val="003D4BD5"/>
    <w:rsid w:val="003D4CFD"/>
    <w:rsid w:val="003D4D86"/>
    <w:rsid w:val="003D4DE7"/>
    <w:rsid w:val="003D50E6"/>
    <w:rsid w:val="003D51E5"/>
    <w:rsid w:val="003D5875"/>
    <w:rsid w:val="003D5C46"/>
    <w:rsid w:val="003D5CBA"/>
    <w:rsid w:val="003D5CDC"/>
    <w:rsid w:val="003D5EF4"/>
    <w:rsid w:val="003D63E1"/>
    <w:rsid w:val="003D6635"/>
    <w:rsid w:val="003D6D8A"/>
    <w:rsid w:val="003D710C"/>
    <w:rsid w:val="003D75E8"/>
    <w:rsid w:val="003D7916"/>
    <w:rsid w:val="003D7BB2"/>
    <w:rsid w:val="003D7D20"/>
    <w:rsid w:val="003D7F81"/>
    <w:rsid w:val="003D7FD8"/>
    <w:rsid w:val="003E036D"/>
    <w:rsid w:val="003E050B"/>
    <w:rsid w:val="003E0882"/>
    <w:rsid w:val="003E0B43"/>
    <w:rsid w:val="003E10B8"/>
    <w:rsid w:val="003E1508"/>
    <w:rsid w:val="003E1880"/>
    <w:rsid w:val="003E1B70"/>
    <w:rsid w:val="003E2409"/>
    <w:rsid w:val="003E25FE"/>
    <w:rsid w:val="003E2AA1"/>
    <w:rsid w:val="003E2ACB"/>
    <w:rsid w:val="003E2B85"/>
    <w:rsid w:val="003E2E5C"/>
    <w:rsid w:val="003E30D9"/>
    <w:rsid w:val="003E3276"/>
    <w:rsid w:val="003E3431"/>
    <w:rsid w:val="003E3BB9"/>
    <w:rsid w:val="003E3F04"/>
    <w:rsid w:val="003E42D4"/>
    <w:rsid w:val="003E4305"/>
    <w:rsid w:val="003E481B"/>
    <w:rsid w:val="003E484F"/>
    <w:rsid w:val="003E48BD"/>
    <w:rsid w:val="003E4ACA"/>
    <w:rsid w:val="003E4B7A"/>
    <w:rsid w:val="003E4E93"/>
    <w:rsid w:val="003E516C"/>
    <w:rsid w:val="003E54D1"/>
    <w:rsid w:val="003E5824"/>
    <w:rsid w:val="003E5A74"/>
    <w:rsid w:val="003E5ABC"/>
    <w:rsid w:val="003E5C94"/>
    <w:rsid w:val="003E5CE1"/>
    <w:rsid w:val="003E5D06"/>
    <w:rsid w:val="003E6134"/>
    <w:rsid w:val="003E6CB2"/>
    <w:rsid w:val="003E6FE6"/>
    <w:rsid w:val="003E705B"/>
    <w:rsid w:val="003E7172"/>
    <w:rsid w:val="003E74CD"/>
    <w:rsid w:val="003E7542"/>
    <w:rsid w:val="003E75DF"/>
    <w:rsid w:val="003E77C4"/>
    <w:rsid w:val="003E7D90"/>
    <w:rsid w:val="003F0182"/>
    <w:rsid w:val="003F07CB"/>
    <w:rsid w:val="003F0AB4"/>
    <w:rsid w:val="003F0C30"/>
    <w:rsid w:val="003F10B8"/>
    <w:rsid w:val="003F12CD"/>
    <w:rsid w:val="003F13B0"/>
    <w:rsid w:val="003F15F5"/>
    <w:rsid w:val="003F1646"/>
    <w:rsid w:val="003F1A44"/>
    <w:rsid w:val="003F1C02"/>
    <w:rsid w:val="003F1CAC"/>
    <w:rsid w:val="003F1ECE"/>
    <w:rsid w:val="003F2042"/>
    <w:rsid w:val="003F211C"/>
    <w:rsid w:val="003F23E2"/>
    <w:rsid w:val="003F2872"/>
    <w:rsid w:val="003F295D"/>
    <w:rsid w:val="003F299A"/>
    <w:rsid w:val="003F2E8F"/>
    <w:rsid w:val="003F31AD"/>
    <w:rsid w:val="003F3DD5"/>
    <w:rsid w:val="003F4185"/>
    <w:rsid w:val="003F4689"/>
    <w:rsid w:val="003F4F66"/>
    <w:rsid w:val="003F5721"/>
    <w:rsid w:val="003F5F00"/>
    <w:rsid w:val="003F5F89"/>
    <w:rsid w:val="003F63D3"/>
    <w:rsid w:val="003F664D"/>
    <w:rsid w:val="003F668C"/>
    <w:rsid w:val="003F6A05"/>
    <w:rsid w:val="003F6E91"/>
    <w:rsid w:val="003F72D4"/>
    <w:rsid w:val="003F7C67"/>
    <w:rsid w:val="00400135"/>
    <w:rsid w:val="0040033D"/>
    <w:rsid w:val="0040062F"/>
    <w:rsid w:val="00400772"/>
    <w:rsid w:val="00400A37"/>
    <w:rsid w:val="00400C71"/>
    <w:rsid w:val="00400D2B"/>
    <w:rsid w:val="004015AF"/>
    <w:rsid w:val="004019E2"/>
    <w:rsid w:val="00401F13"/>
    <w:rsid w:val="00402392"/>
    <w:rsid w:val="00402AD6"/>
    <w:rsid w:val="00402C82"/>
    <w:rsid w:val="00402E16"/>
    <w:rsid w:val="004034B4"/>
    <w:rsid w:val="00403539"/>
    <w:rsid w:val="00403590"/>
    <w:rsid w:val="00403692"/>
    <w:rsid w:val="00403855"/>
    <w:rsid w:val="00403A6B"/>
    <w:rsid w:val="0040438C"/>
    <w:rsid w:val="004045B6"/>
    <w:rsid w:val="00404602"/>
    <w:rsid w:val="00404606"/>
    <w:rsid w:val="00404929"/>
    <w:rsid w:val="004049A5"/>
    <w:rsid w:val="00404D43"/>
    <w:rsid w:val="004051C7"/>
    <w:rsid w:val="004053BB"/>
    <w:rsid w:val="00406047"/>
    <w:rsid w:val="00406204"/>
    <w:rsid w:val="00406712"/>
    <w:rsid w:val="0040678E"/>
    <w:rsid w:val="00406955"/>
    <w:rsid w:val="00406D80"/>
    <w:rsid w:val="00406F4C"/>
    <w:rsid w:val="00406F6B"/>
    <w:rsid w:val="0040705B"/>
    <w:rsid w:val="004071BB"/>
    <w:rsid w:val="00407244"/>
    <w:rsid w:val="00407EEA"/>
    <w:rsid w:val="00407F8E"/>
    <w:rsid w:val="004100C5"/>
    <w:rsid w:val="004102BF"/>
    <w:rsid w:val="00410509"/>
    <w:rsid w:val="00410843"/>
    <w:rsid w:val="00410DDE"/>
    <w:rsid w:val="00410ECE"/>
    <w:rsid w:val="00411E7A"/>
    <w:rsid w:val="0041243A"/>
    <w:rsid w:val="004127E3"/>
    <w:rsid w:val="00412A0A"/>
    <w:rsid w:val="00412AF1"/>
    <w:rsid w:val="00412E78"/>
    <w:rsid w:val="00412F49"/>
    <w:rsid w:val="00412F79"/>
    <w:rsid w:val="0041306E"/>
    <w:rsid w:val="004131FE"/>
    <w:rsid w:val="0041330C"/>
    <w:rsid w:val="00413634"/>
    <w:rsid w:val="00413958"/>
    <w:rsid w:val="00413BB9"/>
    <w:rsid w:val="004141F3"/>
    <w:rsid w:val="0041445B"/>
    <w:rsid w:val="00414466"/>
    <w:rsid w:val="004145B6"/>
    <w:rsid w:val="004145E0"/>
    <w:rsid w:val="00414856"/>
    <w:rsid w:val="004149B7"/>
    <w:rsid w:val="00414EF4"/>
    <w:rsid w:val="0041501E"/>
    <w:rsid w:val="00415498"/>
    <w:rsid w:val="0041592C"/>
    <w:rsid w:val="00415B35"/>
    <w:rsid w:val="004164E2"/>
    <w:rsid w:val="004166ED"/>
    <w:rsid w:val="0041691D"/>
    <w:rsid w:val="00416929"/>
    <w:rsid w:val="00417116"/>
    <w:rsid w:val="004171A5"/>
    <w:rsid w:val="004173B8"/>
    <w:rsid w:val="00417558"/>
    <w:rsid w:val="004176B1"/>
    <w:rsid w:val="0042086D"/>
    <w:rsid w:val="00420A75"/>
    <w:rsid w:val="00420E43"/>
    <w:rsid w:val="00420F3E"/>
    <w:rsid w:val="00421099"/>
    <w:rsid w:val="0042146A"/>
    <w:rsid w:val="00421EB0"/>
    <w:rsid w:val="00421F4B"/>
    <w:rsid w:val="0042263B"/>
    <w:rsid w:val="00422781"/>
    <w:rsid w:val="004227BE"/>
    <w:rsid w:val="00422F07"/>
    <w:rsid w:val="00423499"/>
    <w:rsid w:val="00423554"/>
    <w:rsid w:val="004235EE"/>
    <w:rsid w:val="004236D6"/>
    <w:rsid w:val="0042387C"/>
    <w:rsid w:val="00423AF3"/>
    <w:rsid w:val="00423BFA"/>
    <w:rsid w:val="00423ED1"/>
    <w:rsid w:val="00424167"/>
    <w:rsid w:val="00424239"/>
    <w:rsid w:val="00424279"/>
    <w:rsid w:val="0042447D"/>
    <w:rsid w:val="004250A9"/>
    <w:rsid w:val="004251A2"/>
    <w:rsid w:val="004251E6"/>
    <w:rsid w:val="0042523D"/>
    <w:rsid w:val="004252D7"/>
    <w:rsid w:val="004265C6"/>
    <w:rsid w:val="0042669A"/>
    <w:rsid w:val="004268A4"/>
    <w:rsid w:val="004272EB"/>
    <w:rsid w:val="0042758B"/>
    <w:rsid w:val="00427975"/>
    <w:rsid w:val="0042799F"/>
    <w:rsid w:val="00427A71"/>
    <w:rsid w:val="0043002C"/>
    <w:rsid w:val="00430320"/>
    <w:rsid w:val="00430588"/>
    <w:rsid w:val="00430F0D"/>
    <w:rsid w:val="00430FDB"/>
    <w:rsid w:val="00431040"/>
    <w:rsid w:val="004316E6"/>
    <w:rsid w:val="004318F7"/>
    <w:rsid w:val="004319AC"/>
    <w:rsid w:val="004319D4"/>
    <w:rsid w:val="004325CB"/>
    <w:rsid w:val="004325F7"/>
    <w:rsid w:val="004326C3"/>
    <w:rsid w:val="00432AFE"/>
    <w:rsid w:val="00432E26"/>
    <w:rsid w:val="00432E2A"/>
    <w:rsid w:val="00432FB0"/>
    <w:rsid w:val="00433125"/>
    <w:rsid w:val="00433200"/>
    <w:rsid w:val="00433AB5"/>
    <w:rsid w:val="00433C25"/>
    <w:rsid w:val="00433D19"/>
    <w:rsid w:val="004341A6"/>
    <w:rsid w:val="0043446F"/>
    <w:rsid w:val="0043452F"/>
    <w:rsid w:val="00434814"/>
    <w:rsid w:val="00434ACD"/>
    <w:rsid w:val="00434F6A"/>
    <w:rsid w:val="00435069"/>
    <w:rsid w:val="004352AF"/>
    <w:rsid w:val="004352EC"/>
    <w:rsid w:val="0043541D"/>
    <w:rsid w:val="0043569F"/>
    <w:rsid w:val="004356EF"/>
    <w:rsid w:val="004357DA"/>
    <w:rsid w:val="004358AA"/>
    <w:rsid w:val="00435C13"/>
    <w:rsid w:val="004361EA"/>
    <w:rsid w:val="004363FC"/>
    <w:rsid w:val="004369CE"/>
    <w:rsid w:val="00436A0E"/>
    <w:rsid w:val="00436A4E"/>
    <w:rsid w:val="00436F18"/>
    <w:rsid w:val="00437217"/>
    <w:rsid w:val="004373AE"/>
    <w:rsid w:val="004373DD"/>
    <w:rsid w:val="00437C3A"/>
    <w:rsid w:val="00437CCC"/>
    <w:rsid w:val="00440044"/>
    <w:rsid w:val="00440137"/>
    <w:rsid w:val="004402A6"/>
    <w:rsid w:val="00440314"/>
    <w:rsid w:val="004403D5"/>
    <w:rsid w:val="004403FA"/>
    <w:rsid w:val="00440508"/>
    <w:rsid w:val="00440549"/>
    <w:rsid w:val="00440567"/>
    <w:rsid w:val="00440B97"/>
    <w:rsid w:val="00440C46"/>
    <w:rsid w:val="00440CA4"/>
    <w:rsid w:val="00440D3E"/>
    <w:rsid w:val="00440EC0"/>
    <w:rsid w:val="00440FF5"/>
    <w:rsid w:val="00441057"/>
    <w:rsid w:val="004411F2"/>
    <w:rsid w:val="004418B9"/>
    <w:rsid w:val="00441B9C"/>
    <w:rsid w:val="004422A8"/>
    <w:rsid w:val="004422B0"/>
    <w:rsid w:val="004423EF"/>
    <w:rsid w:val="00442904"/>
    <w:rsid w:val="00442A4F"/>
    <w:rsid w:val="00442E5B"/>
    <w:rsid w:val="004439C4"/>
    <w:rsid w:val="00443A1F"/>
    <w:rsid w:val="004449ED"/>
    <w:rsid w:val="0044500F"/>
    <w:rsid w:val="0044547E"/>
    <w:rsid w:val="004455CF"/>
    <w:rsid w:val="00445A25"/>
    <w:rsid w:val="00445FE4"/>
    <w:rsid w:val="004462C5"/>
    <w:rsid w:val="00446348"/>
    <w:rsid w:val="004463D9"/>
    <w:rsid w:val="00446A99"/>
    <w:rsid w:val="00446C95"/>
    <w:rsid w:val="00446D4F"/>
    <w:rsid w:val="00446F62"/>
    <w:rsid w:val="00447440"/>
    <w:rsid w:val="00447490"/>
    <w:rsid w:val="004474AD"/>
    <w:rsid w:val="00447693"/>
    <w:rsid w:val="0044791D"/>
    <w:rsid w:val="00447B9A"/>
    <w:rsid w:val="00447E80"/>
    <w:rsid w:val="00447F41"/>
    <w:rsid w:val="00450077"/>
    <w:rsid w:val="0045018E"/>
    <w:rsid w:val="0045039C"/>
    <w:rsid w:val="004504C3"/>
    <w:rsid w:val="004504DA"/>
    <w:rsid w:val="004505C7"/>
    <w:rsid w:val="004507DA"/>
    <w:rsid w:val="00450ACB"/>
    <w:rsid w:val="00450ADC"/>
    <w:rsid w:val="00450BB2"/>
    <w:rsid w:val="00450C78"/>
    <w:rsid w:val="0045137A"/>
    <w:rsid w:val="00451BAC"/>
    <w:rsid w:val="00451E83"/>
    <w:rsid w:val="00451F04"/>
    <w:rsid w:val="00451F31"/>
    <w:rsid w:val="0045215F"/>
    <w:rsid w:val="0045266A"/>
    <w:rsid w:val="004526C9"/>
    <w:rsid w:val="004532CD"/>
    <w:rsid w:val="00453D6D"/>
    <w:rsid w:val="0045414F"/>
    <w:rsid w:val="004543A7"/>
    <w:rsid w:val="00454522"/>
    <w:rsid w:val="004547EF"/>
    <w:rsid w:val="004549CD"/>
    <w:rsid w:val="00454BFB"/>
    <w:rsid w:val="00455022"/>
    <w:rsid w:val="00455676"/>
    <w:rsid w:val="004557C7"/>
    <w:rsid w:val="00455FEB"/>
    <w:rsid w:val="00455FF1"/>
    <w:rsid w:val="0045634C"/>
    <w:rsid w:val="004564FA"/>
    <w:rsid w:val="00456AFC"/>
    <w:rsid w:val="00456B1E"/>
    <w:rsid w:val="00456C6B"/>
    <w:rsid w:val="004574D8"/>
    <w:rsid w:val="00457CD9"/>
    <w:rsid w:val="00457EA5"/>
    <w:rsid w:val="00457F9E"/>
    <w:rsid w:val="00460426"/>
    <w:rsid w:val="004608C9"/>
    <w:rsid w:val="00460940"/>
    <w:rsid w:val="00460C19"/>
    <w:rsid w:val="0046179E"/>
    <w:rsid w:val="00461B7B"/>
    <w:rsid w:val="00461D1D"/>
    <w:rsid w:val="00461DB1"/>
    <w:rsid w:val="00462944"/>
    <w:rsid w:val="004630B1"/>
    <w:rsid w:val="0046328C"/>
    <w:rsid w:val="00463C71"/>
    <w:rsid w:val="00463D80"/>
    <w:rsid w:val="00463E6E"/>
    <w:rsid w:val="00463F31"/>
    <w:rsid w:val="00463FDD"/>
    <w:rsid w:val="00464226"/>
    <w:rsid w:val="00464298"/>
    <w:rsid w:val="004643C6"/>
    <w:rsid w:val="004645CB"/>
    <w:rsid w:val="004646D0"/>
    <w:rsid w:val="004647C4"/>
    <w:rsid w:val="00464920"/>
    <w:rsid w:val="00465604"/>
    <w:rsid w:val="004656EE"/>
    <w:rsid w:val="00465B63"/>
    <w:rsid w:val="00465D7B"/>
    <w:rsid w:val="004663E2"/>
    <w:rsid w:val="00466A9A"/>
    <w:rsid w:val="004672A1"/>
    <w:rsid w:val="004675C0"/>
    <w:rsid w:val="0046780F"/>
    <w:rsid w:val="00467A0C"/>
    <w:rsid w:val="00467C9B"/>
    <w:rsid w:val="004703F1"/>
    <w:rsid w:val="00470B1A"/>
    <w:rsid w:val="00470D9F"/>
    <w:rsid w:val="004712D3"/>
    <w:rsid w:val="004713F8"/>
    <w:rsid w:val="004714CE"/>
    <w:rsid w:val="004716E3"/>
    <w:rsid w:val="00471AC2"/>
    <w:rsid w:val="00472646"/>
    <w:rsid w:val="00472762"/>
    <w:rsid w:val="00472A65"/>
    <w:rsid w:val="00472D00"/>
    <w:rsid w:val="00472EC1"/>
    <w:rsid w:val="00472F94"/>
    <w:rsid w:val="0047309C"/>
    <w:rsid w:val="004735DD"/>
    <w:rsid w:val="00473709"/>
    <w:rsid w:val="00473FBE"/>
    <w:rsid w:val="004742F6"/>
    <w:rsid w:val="0047498B"/>
    <w:rsid w:val="00474B90"/>
    <w:rsid w:val="00474E51"/>
    <w:rsid w:val="0047504C"/>
    <w:rsid w:val="00475AC4"/>
    <w:rsid w:val="00475BD0"/>
    <w:rsid w:val="00475F0A"/>
    <w:rsid w:val="004760CC"/>
    <w:rsid w:val="004762B3"/>
    <w:rsid w:val="004766AF"/>
    <w:rsid w:val="004768B0"/>
    <w:rsid w:val="00476EDB"/>
    <w:rsid w:val="00477536"/>
    <w:rsid w:val="0047765E"/>
    <w:rsid w:val="0047797B"/>
    <w:rsid w:val="00477B05"/>
    <w:rsid w:val="00477D45"/>
    <w:rsid w:val="00480352"/>
    <w:rsid w:val="00480563"/>
    <w:rsid w:val="004808EF"/>
    <w:rsid w:val="0048141E"/>
    <w:rsid w:val="00481602"/>
    <w:rsid w:val="0048178E"/>
    <w:rsid w:val="00481969"/>
    <w:rsid w:val="00481B62"/>
    <w:rsid w:val="00481CD9"/>
    <w:rsid w:val="00481F9C"/>
    <w:rsid w:val="00482177"/>
    <w:rsid w:val="0048218F"/>
    <w:rsid w:val="00482329"/>
    <w:rsid w:val="004827AC"/>
    <w:rsid w:val="004828BB"/>
    <w:rsid w:val="00482A41"/>
    <w:rsid w:val="00483043"/>
    <w:rsid w:val="0048365F"/>
    <w:rsid w:val="00483D26"/>
    <w:rsid w:val="00483F62"/>
    <w:rsid w:val="00483F7F"/>
    <w:rsid w:val="00484401"/>
    <w:rsid w:val="00484669"/>
    <w:rsid w:val="0048483B"/>
    <w:rsid w:val="004858F5"/>
    <w:rsid w:val="00485D6B"/>
    <w:rsid w:val="0048605E"/>
    <w:rsid w:val="0048628F"/>
    <w:rsid w:val="004862B9"/>
    <w:rsid w:val="00486479"/>
    <w:rsid w:val="004864DA"/>
    <w:rsid w:val="00486E6D"/>
    <w:rsid w:val="0048701A"/>
    <w:rsid w:val="00487202"/>
    <w:rsid w:val="004876D8"/>
    <w:rsid w:val="0048773A"/>
    <w:rsid w:val="0048774E"/>
    <w:rsid w:val="00487A74"/>
    <w:rsid w:val="00487F04"/>
    <w:rsid w:val="004903FF"/>
    <w:rsid w:val="00490A98"/>
    <w:rsid w:val="00490AD2"/>
    <w:rsid w:val="00491055"/>
    <w:rsid w:val="00491112"/>
    <w:rsid w:val="004911E6"/>
    <w:rsid w:val="004912D4"/>
    <w:rsid w:val="00491395"/>
    <w:rsid w:val="004913B0"/>
    <w:rsid w:val="004918BB"/>
    <w:rsid w:val="00491E55"/>
    <w:rsid w:val="00491FCF"/>
    <w:rsid w:val="00492597"/>
    <w:rsid w:val="0049293F"/>
    <w:rsid w:val="00492F46"/>
    <w:rsid w:val="00493475"/>
    <w:rsid w:val="0049381B"/>
    <w:rsid w:val="00493D3F"/>
    <w:rsid w:val="00493D4D"/>
    <w:rsid w:val="0049494A"/>
    <w:rsid w:val="00494A20"/>
    <w:rsid w:val="00494A90"/>
    <w:rsid w:val="00494AAC"/>
    <w:rsid w:val="00494AFE"/>
    <w:rsid w:val="00494BF8"/>
    <w:rsid w:val="00494E0E"/>
    <w:rsid w:val="00495008"/>
    <w:rsid w:val="004957FA"/>
    <w:rsid w:val="00495AC9"/>
    <w:rsid w:val="00496110"/>
    <w:rsid w:val="00496810"/>
    <w:rsid w:val="00496B38"/>
    <w:rsid w:val="00496E4C"/>
    <w:rsid w:val="00496E66"/>
    <w:rsid w:val="0049730F"/>
    <w:rsid w:val="00497B8C"/>
    <w:rsid w:val="004A02D0"/>
    <w:rsid w:val="004A04EF"/>
    <w:rsid w:val="004A05F5"/>
    <w:rsid w:val="004A08AF"/>
    <w:rsid w:val="004A0985"/>
    <w:rsid w:val="004A0B52"/>
    <w:rsid w:val="004A0C28"/>
    <w:rsid w:val="004A0FEA"/>
    <w:rsid w:val="004A10D6"/>
    <w:rsid w:val="004A186F"/>
    <w:rsid w:val="004A1963"/>
    <w:rsid w:val="004A1A92"/>
    <w:rsid w:val="004A1B00"/>
    <w:rsid w:val="004A1BDA"/>
    <w:rsid w:val="004A2260"/>
    <w:rsid w:val="004A22DC"/>
    <w:rsid w:val="004A27AC"/>
    <w:rsid w:val="004A2F55"/>
    <w:rsid w:val="004A2F80"/>
    <w:rsid w:val="004A2FFA"/>
    <w:rsid w:val="004A3030"/>
    <w:rsid w:val="004A3B0E"/>
    <w:rsid w:val="004A3D9E"/>
    <w:rsid w:val="004A3E01"/>
    <w:rsid w:val="004A4087"/>
    <w:rsid w:val="004A4397"/>
    <w:rsid w:val="004A4B63"/>
    <w:rsid w:val="004A4D9F"/>
    <w:rsid w:val="004A522F"/>
    <w:rsid w:val="004A549F"/>
    <w:rsid w:val="004A5C96"/>
    <w:rsid w:val="004A5E75"/>
    <w:rsid w:val="004A6745"/>
    <w:rsid w:val="004A678A"/>
    <w:rsid w:val="004A6886"/>
    <w:rsid w:val="004A6A84"/>
    <w:rsid w:val="004A6DC5"/>
    <w:rsid w:val="004A7126"/>
    <w:rsid w:val="004A7699"/>
    <w:rsid w:val="004A7FC7"/>
    <w:rsid w:val="004B0004"/>
    <w:rsid w:val="004B0547"/>
    <w:rsid w:val="004B0644"/>
    <w:rsid w:val="004B090E"/>
    <w:rsid w:val="004B0917"/>
    <w:rsid w:val="004B0B6B"/>
    <w:rsid w:val="004B0C56"/>
    <w:rsid w:val="004B1346"/>
    <w:rsid w:val="004B1543"/>
    <w:rsid w:val="004B16DA"/>
    <w:rsid w:val="004B1AC5"/>
    <w:rsid w:val="004B1BA3"/>
    <w:rsid w:val="004B1DA7"/>
    <w:rsid w:val="004B2588"/>
    <w:rsid w:val="004B3367"/>
    <w:rsid w:val="004B33F1"/>
    <w:rsid w:val="004B355F"/>
    <w:rsid w:val="004B3722"/>
    <w:rsid w:val="004B3776"/>
    <w:rsid w:val="004B39AE"/>
    <w:rsid w:val="004B43EB"/>
    <w:rsid w:val="004B46D2"/>
    <w:rsid w:val="004B47C2"/>
    <w:rsid w:val="004B48F5"/>
    <w:rsid w:val="004B4AF5"/>
    <w:rsid w:val="004B4BA6"/>
    <w:rsid w:val="004B4EE3"/>
    <w:rsid w:val="004B514A"/>
    <w:rsid w:val="004B535E"/>
    <w:rsid w:val="004B54CA"/>
    <w:rsid w:val="004B586C"/>
    <w:rsid w:val="004B5E89"/>
    <w:rsid w:val="004B6437"/>
    <w:rsid w:val="004B65E8"/>
    <w:rsid w:val="004B6A20"/>
    <w:rsid w:val="004B7072"/>
    <w:rsid w:val="004B7155"/>
    <w:rsid w:val="004B75E8"/>
    <w:rsid w:val="004B7603"/>
    <w:rsid w:val="004C071D"/>
    <w:rsid w:val="004C07FF"/>
    <w:rsid w:val="004C09E1"/>
    <w:rsid w:val="004C0A74"/>
    <w:rsid w:val="004C145F"/>
    <w:rsid w:val="004C18ED"/>
    <w:rsid w:val="004C194D"/>
    <w:rsid w:val="004C20E2"/>
    <w:rsid w:val="004C20F8"/>
    <w:rsid w:val="004C228E"/>
    <w:rsid w:val="004C26FE"/>
    <w:rsid w:val="004C2EEB"/>
    <w:rsid w:val="004C306B"/>
    <w:rsid w:val="004C3169"/>
    <w:rsid w:val="004C34BF"/>
    <w:rsid w:val="004C3733"/>
    <w:rsid w:val="004C3A9D"/>
    <w:rsid w:val="004C43EF"/>
    <w:rsid w:val="004C4704"/>
    <w:rsid w:val="004C496A"/>
    <w:rsid w:val="004C4B77"/>
    <w:rsid w:val="004C4CB3"/>
    <w:rsid w:val="004C5C76"/>
    <w:rsid w:val="004C60BD"/>
    <w:rsid w:val="004C6393"/>
    <w:rsid w:val="004C6622"/>
    <w:rsid w:val="004C6697"/>
    <w:rsid w:val="004C6C3D"/>
    <w:rsid w:val="004C6D38"/>
    <w:rsid w:val="004C6D3A"/>
    <w:rsid w:val="004C714A"/>
    <w:rsid w:val="004C714D"/>
    <w:rsid w:val="004C7458"/>
    <w:rsid w:val="004C746D"/>
    <w:rsid w:val="004C79AD"/>
    <w:rsid w:val="004C7B48"/>
    <w:rsid w:val="004D01FB"/>
    <w:rsid w:val="004D04E0"/>
    <w:rsid w:val="004D065E"/>
    <w:rsid w:val="004D0867"/>
    <w:rsid w:val="004D1567"/>
    <w:rsid w:val="004D18E5"/>
    <w:rsid w:val="004D1DC4"/>
    <w:rsid w:val="004D1EDE"/>
    <w:rsid w:val="004D23E4"/>
    <w:rsid w:val="004D2724"/>
    <w:rsid w:val="004D275D"/>
    <w:rsid w:val="004D2819"/>
    <w:rsid w:val="004D2A1B"/>
    <w:rsid w:val="004D2DEC"/>
    <w:rsid w:val="004D2F41"/>
    <w:rsid w:val="004D3296"/>
    <w:rsid w:val="004D33C8"/>
    <w:rsid w:val="004D3A9A"/>
    <w:rsid w:val="004D3CE7"/>
    <w:rsid w:val="004D3E02"/>
    <w:rsid w:val="004D3FFA"/>
    <w:rsid w:val="004D480A"/>
    <w:rsid w:val="004D4D20"/>
    <w:rsid w:val="004D4E54"/>
    <w:rsid w:val="004D5171"/>
    <w:rsid w:val="004D51BE"/>
    <w:rsid w:val="004D5775"/>
    <w:rsid w:val="004D600C"/>
    <w:rsid w:val="004D6786"/>
    <w:rsid w:val="004D6979"/>
    <w:rsid w:val="004D69FB"/>
    <w:rsid w:val="004D6A01"/>
    <w:rsid w:val="004D6B3C"/>
    <w:rsid w:val="004D7ADC"/>
    <w:rsid w:val="004D7DBB"/>
    <w:rsid w:val="004E0079"/>
    <w:rsid w:val="004E084C"/>
    <w:rsid w:val="004E08E8"/>
    <w:rsid w:val="004E0CF1"/>
    <w:rsid w:val="004E0F15"/>
    <w:rsid w:val="004E107E"/>
    <w:rsid w:val="004E1155"/>
    <w:rsid w:val="004E1830"/>
    <w:rsid w:val="004E1888"/>
    <w:rsid w:val="004E1BEA"/>
    <w:rsid w:val="004E1CAD"/>
    <w:rsid w:val="004E1F44"/>
    <w:rsid w:val="004E21F3"/>
    <w:rsid w:val="004E2AAE"/>
    <w:rsid w:val="004E2B92"/>
    <w:rsid w:val="004E36BC"/>
    <w:rsid w:val="004E39CE"/>
    <w:rsid w:val="004E3BCB"/>
    <w:rsid w:val="004E4081"/>
    <w:rsid w:val="004E42BD"/>
    <w:rsid w:val="004E4668"/>
    <w:rsid w:val="004E49A7"/>
    <w:rsid w:val="004E4C12"/>
    <w:rsid w:val="004E52BA"/>
    <w:rsid w:val="004E58CF"/>
    <w:rsid w:val="004E5E01"/>
    <w:rsid w:val="004E6187"/>
    <w:rsid w:val="004E61CF"/>
    <w:rsid w:val="004E622B"/>
    <w:rsid w:val="004E6B01"/>
    <w:rsid w:val="004E76D4"/>
    <w:rsid w:val="004E7D28"/>
    <w:rsid w:val="004E7E33"/>
    <w:rsid w:val="004F1C30"/>
    <w:rsid w:val="004F1C8F"/>
    <w:rsid w:val="004F24E2"/>
    <w:rsid w:val="004F2687"/>
    <w:rsid w:val="004F291C"/>
    <w:rsid w:val="004F2965"/>
    <w:rsid w:val="004F2C0E"/>
    <w:rsid w:val="004F2D6D"/>
    <w:rsid w:val="004F3621"/>
    <w:rsid w:val="004F3934"/>
    <w:rsid w:val="004F3989"/>
    <w:rsid w:val="004F409E"/>
    <w:rsid w:val="004F40E2"/>
    <w:rsid w:val="004F4175"/>
    <w:rsid w:val="004F43BF"/>
    <w:rsid w:val="004F43DD"/>
    <w:rsid w:val="004F45AC"/>
    <w:rsid w:val="004F4A17"/>
    <w:rsid w:val="004F4C23"/>
    <w:rsid w:val="004F4DB5"/>
    <w:rsid w:val="004F5028"/>
    <w:rsid w:val="004F55E4"/>
    <w:rsid w:val="004F5810"/>
    <w:rsid w:val="004F58E3"/>
    <w:rsid w:val="004F5EA0"/>
    <w:rsid w:val="004F6E32"/>
    <w:rsid w:val="004F6FBA"/>
    <w:rsid w:val="004F7137"/>
    <w:rsid w:val="004F73DA"/>
    <w:rsid w:val="004F744F"/>
    <w:rsid w:val="004F77BA"/>
    <w:rsid w:val="004F7998"/>
    <w:rsid w:val="00500CED"/>
    <w:rsid w:val="00500ECF"/>
    <w:rsid w:val="0050120F"/>
    <w:rsid w:val="00501334"/>
    <w:rsid w:val="00501778"/>
    <w:rsid w:val="00501868"/>
    <w:rsid w:val="00502581"/>
    <w:rsid w:val="0050258B"/>
    <w:rsid w:val="005025D8"/>
    <w:rsid w:val="005026F7"/>
    <w:rsid w:val="00502843"/>
    <w:rsid w:val="005029A6"/>
    <w:rsid w:val="005029C0"/>
    <w:rsid w:val="00502E03"/>
    <w:rsid w:val="0050339B"/>
    <w:rsid w:val="00503BC5"/>
    <w:rsid w:val="00503DAC"/>
    <w:rsid w:val="00503F2E"/>
    <w:rsid w:val="00503F61"/>
    <w:rsid w:val="005047F2"/>
    <w:rsid w:val="0050492E"/>
    <w:rsid w:val="00504AB1"/>
    <w:rsid w:val="00504BE7"/>
    <w:rsid w:val="00504E9C"/>
    <w:rsid w:val="00504FDD"/>
    <w:rsid w:val="0050502D"/>
    <w:rsid w:val="00505046"/>
    <w:rsid w:val="00505487"/>
    <w:rsid w:val="00505C5C"/>
    <w:rsid w:val="00505D36"/>
    <w:rsid w:val="0050639E"/>
    <w:rsid w:val="005064A1"/>
    <w:rsid w:val="00506587"/>
    <w:rsid w:val="005066AA"/>
    <w:rsid w:val="0050678C"/>
    <w:rsid w:val="00506A77"/>
    <w:rsid w:val="00507141"/>
    <w:rsid w:val="00507148"/>
    <w:rsid w:val="005072BB"/>
    <w:rsid w:val="00507480"/>
    <w:rsid w:val="00507CE0"/>
    <w:rsid w:val="00507ED4"/>
    <w:rsid w:val="00507F40"/>
    <w:rsid w:val="00507F60"/>
    <w:rsid w:val="00510657"/>
    <w:rsid w:val="005106FA"/>
    <w:rsid w:val="00510932"/>
    <w:rsid w:val="00510A28"/>
    <w:rsid w:val="005110EA"/>
    <w:rsid w:val="0051121A"/>
    <w:rsid w:val="005118F7"/>
    <w:rsid w:val="00511C0B"/>
    <w:rsid w:val="00511D04"/>
    <w:rsid w:val="00511F7B"/>
    <w:rsid w:val="00512048"/>
    <w:rsid w:val="00512511"/>
    <w:rsid w:val="00512568"/>
    <w:rsid w:val="00512C60"/>
    <w:rsid w:val="00512E7D"/>
    <w:rsid w:val="005130A9"/>
    <w:rsid w:val="00513217"/>
    <w:rsid w:val="00513733"/>
    <w:rsid w:val="005138B0"/>
    <w:rsid w:val="005138FA"/>
    <w:rsid w:val="0051397B"/>
    <w:rsid w:val="00513F33"/>
    <w:rsid w:val="0051492C"/>
    <w:rsid w:val="00514AC4"/>
    <w:rsid w:val="00515603"/>
    <w:rsid w:val="005156C2"/>
    <w:rsid w:val="0051590E"/>
    <w:rsid w:val="00515B29"/>
    <w:rsid w:val="00515B49"/>
    <w:rsid w:val="00515FBE"/>
    <w:rsid w:val="00516129"/>
    <w:rsid w:val="00516380"/>
    <w:rsid w:val="005166E3"/>
    <w:rsid w:val="00516733"/>
    <w:rsid w:val="005167A3"/>
    <w:rsid w:val="00516961"/>
    <w:rsid w:val="00516F0C"/>
    <w:rsid w:val="00517103"/>
    <w:rsid w:val="0051731D"/>
    <w:rsid w:val="00517505"/>
    <w:rsid w:val="00517A18"/>
    <w:rsid w:val="00517B77"/>
    <w:rsid w:val="00520405"/>
    <w:rsid w:val="005205B6"/>
    <w:rsid w:val="00520AA5"/>
    <w:rsid w:val="00520F2F"/>
    <w:rsid w:val="00521181"/>
    <w:rsid w:val="005211A1"/>
    <w:rsid w:val="005212B7"/>
    <w:rsid w:val="00521351"/>
    <w:rsid w:val="00521777"/>
    <w:rsid w:val="00521B01"/>
    <w:rsid w:val="005222FF"/>
    <w:rsid w:val="00522C36"/>
    <w:rsid w:val="00523403"/>
    <w:rsid w:val="00523620"/>
    <w:rsid w:val="0052363A"/>
    <w:rsid w:val="00523875"/>
    <w:rsid w:val="00523A12"/>
    <w:rsid w:val="00523CBA"/>
    <w:rsid w:val="00523F06"/>
    <w:rsid w:val="00524419"/>
    <w:rsid w:val="0052442D"/>
    <w:rsid w:val="00524591"/>
    <w:rsid w:val="005246D6"/>
    <w:rsid w:val="005249A4"/>
    <w:rsid w:val="00524C11"/>
    <w:rsid w:val="00524C32"/>
    <w:rsid w:val="00524DB0"/>
    <w:rsid w:val="00525457"/>
    <w:rsid w:val="00525E10"/>
    <w:rsid w:val="00525F9A"/>
    <w:rsid w:val="00526173"/>
    <w:rsid w:val="0052638A"/>
    <w:rsid w:val="005264DA"/>
    <w:rsid w:val="00526718"/>
    <w:rsid w:val="00526744"/>
    <w:rsid w:val="00526CCB"/>
    <w:rsid w:val="005272FA"/>
    <w:rsid w:val="005279DE"/>
    <w:rsid w:val="005305CD"/>
    <w:rsid w:val="005305D6"/>
    <w:rsid w:val="005305EA"/>
    <w:rsid w:val="005307F3"/>
    <w:rsid w:val="00530996"/>
    <w:rsid w:val="00530A39"/>
    <w:rsid w:val="0053138A"/>
    <w:rsid w:val="00532295"/>
    <w:rsid w:val="00532405"/>
    <w:rsid w:val="0053244C"/>
    <w:rsid w:val="00532702"/>
    <w:rsid w:val="005327AB"/>
    <w:rsid w:val="0053282D"/>
    <w:rsid w:val="00532AA3"/>
    <w:rsid w:val="00532C01"/>
    <w:rsid w:val="00533010"/>
    <w:rsid w:val="005334B4"/>
    <w:rsid w:val="00533678"/>
    <w:rsid w:val="00533814"/>
    <w:rsid w:val="00533B58"/>
    <w:rsid w:val="00533B8A"/>
    <w:rsid w:val="00533F32"/>
    <w:rsid w:val="00533F81"/>
    <w:rsid w:val="005340E1"/>
    <w:rsid w:val="005342D2"/>
    <w:rsid w:val="005345E8"/>
    <w:rsid w:val="0053470C"/>
    <w:rsid w:val="005347FD"/>
    <w:rsid w:val="00534C5F"/>
    <w:rsid w:val="00534F49"/>
    <w:rsid w:val="00535526"/>
    <w:rsid w:val="0053558C"/>
    <w:rsid w:val="0053572A"/>
    <w:rsid w:val="00535D89"/>
    <w:rsid w:val="00535D91"/>
    <w:rsid w:val="005365E2"/>
    <w:rsid w:val="0053680F"/>
    <w:rsid w:val="00536A2C"/>
    <w:rsid w:val="00536C94"/>
    <w:rsid w:val="00536D93"/>
    <w:rsid w:val="0053714E"/>
    <w:rsid w:val="00537206"/>
    <w:rsid w:val="00537215"/>
    <w:rsid w:val="00537613"/>
    <w:rsid w:val="00537AE8"/>
    <w:rsid w:val="00537DD4"/>
    <w:rsid w:val="00540D76"/>
    <w:rsid w:val="00540EC3"/>
    <w:rsid w:val="00540F17"/>
    <w:rsid w:val="00542078"/>
    <w:rsid w:val="00542658"/>
    <w:rsid w:val="00542949"/>
    <w:rsid w:val="00542994"/>
    <w:rsid w:val="00542B3D"/>
    <w:rsid w:val="00542ED9"/>
    <w:rsid w:val="0054308A"/>
    <w:rsid w:val="00543478"/>
    <w:rsid w:val="005436DA"/>
    <w:rsid w:val="00543A47"/>
    <w:rsid w:val="00543A73"/>
    <w:rsid w:val="00543ACA"/>
    <w:rsid w:val="00543DF6"/>
    <w:rsid w:val="00544163"/>
    <w:rsid w:val="00544246"/>
    <w:rsid w:val="00544582"/>
    <w:rsid w:val="00544AFA"/>
    <w:rsid w:val="00544C7C"/>
    <w:rsid w:val="00544E8A"/>
    <w:rsid w:val="0054503A"/>
    <w:rsid w:val="00545355"/>
    <w:rsid w:val="00545583"/>
    <w:rsid w:val="00545B0D"/>
    <w:rsid w:val="00545B71"/>
    <w:rsid w:val="00545B8C"/>
    <w:rsid w:val="00545CEF"/>
    <w:rsid w:val="00545D8A"/>
    <w:rsid w:val="005462DA"/>
    <w:rsid w:val="00547361"/>
    <w:rsid w:val="0054773B"/>
    <w:rsid w:val="00547F6C"/>
    <w:rsid w:val="00550834"/>
    <w:rsid w:val="00550C5D"/>
    <w:rsid w:val="00550D77"/>
    <w:rsid w:val="00551957"/>
    <w:rsid w:val="00551F32"/>
    <w:rsid w:val="00551FA7"/>
    <w:rsid w:val="005524BF"/>
    <w:rsid w:val="00552556"/>
    <w:rsid w:val="005525B7"/>
    <w:rsid w:val="00552775"/>
    <w:rsid w:val="00552877"/>
    <w:rsid w:val="00552A28"/>
    <w:rsid w:val="00552EBF"/>
    <w:rsid w:val="00553465"/>
    <w:rsid w:val="0055368B"/>
    <w:rsid w:val="00553821"/>
    <w:rsid w:val="00553878"/>
    <w:rsid w:val="005539F9"/>
    <w:rsid w:val="00553D97"/>
    <w:rsid w:val="00553E01"/>
    <w:rsid w:val="00554145"/>
    <w:rsid w:val="00554259"/>
    <w:rsid w:val="005544A2"/>
    <w:rsid w:val="0055455D"/>
    <w:rsid w:val="0055583B"/>
    <w:rsid w:val="005559C3"/>
    <w:rsid w:val="00555E6E"/>
    <w:rsid w:val="00555EC3"/>
    <w:rsid w:val="0055623C"/>
    <w:rsid w:val="005564D0"/>
    <w:rsid w:val="00556D2A"/>
    <w:rsid w:val="00556EEA"/>
    <w:rsid w:val="00557226"/>
    <w:rsid w:val="0055748A"/>
    <w:rsid w:val="00557510"/>
    <w:rsid w:val="0056026A"/>
    <w:rsid w:val="00560325"/>
    <w:rsid w:val="0056055F"/>
    <w:rsid w:val="00561099"/>
    <w:rsid w:val="00561A4C"/>
    <w:rsid w:val="00562B84"/>
    <w:rsid w:val="00562D83"/>
    <w:rsid w:val="00562E03"/>
    <w:rsid w:val="00562FC7"/>
    <w:rsid w:val="00563319"/>
    <w:rsid w:val="005633CA"/>
    <w:rsid w:val="00563AB2"/>
    <w:rsid w:val="00563C8B"/>
    <w:rsid w:val="0056403E"/>
    <w:rsid w:val="005643C9"/>
    <w:rsid w:val="00564B4E"/>
    <w:rsid w:val="00564D26"/>
    <w:rsid w:val="005650D5"/>
    <w:rsid w:val="005660DE"/>
    <w:rsid w:val="0056692C"/>
    <w:rsid w:val="00566ABC"/>
    <w:rsid w:val="00566B32"/>
    <w:rsid w:val="005673AB"/>
    <w:rsid w:val="00567636"/>
    <w:rsid w:val="005676A4"/>
    <w:rsid w:val="00567933"/>
    <w:rsid w:val="005700A5"/>
    <w:rsid w:val="00570124"/>
    <w:rsid w:val="00570156"/>
    <w:rsid w:val="00570232"/>
    <w:rsid w:val="00570759"/>
    <w:rsid w:val="0057163F"/>
    <w:rsid w:val="00571754"/>
    <w:rsid w:val="0057182F"/>
    <w:rsid w:val="00571D87"/>
    <w:rsid w:val="0057277B"/>
    <w:rsid w:val="00572E8B"/>
    <w:rsid w:val="00572F37"/>
    <w:rsid w:val="00573108"/>
    <w:rsid w:val="005732C5"/>
    <w:rsid w:val="005734B7"/>
    <w:rsid w:val="00573999"/>
    <w:rsid w:val="005739B7"/>
    <w:rsid w:val="00573D6C"/>
    <w:rsid w:val="00574015"/>
    <w:rsid w:val="00574289"/>
    <w:rsid w:val="005743E2"/>
    <w:rsid w:val="00574AB7"/>
    <w:rsid w:val="00574ECB"/>
    <w:rsid w:val="00575116"/>
    <w:rsid w:val="00575188"/>
    <w:rsid w:val="005751B3"/>
    <w:rsid w:val="0057547A"/>
    <w:rsid w:val="005755E5"/>
    <w:rsid w:val="005757A0"/>
    <w:rsid w:val="00575872"/>
    <w:rsid w:val="00576129"/>
    <w:rsid w:val="00576501"/>
    <w:rsid w:val="00576690"/>
    <w:rsid w:val="005769AC"/>
    <w:rsid w:val="00576AF1"/>
    <w:rsid w:val="00576D54"/>
    <w:rsid w:val="00576E9E"/>
    <w:rsid w:val="00576FD5"/>
    <w:rsid w:val="005771CE"/>
    <w:rsid w:val="00577451"/>
    <w:rsid w:val="00577547"/>
    <w:rsid w:val="005775C5"/>
    <w:rsid w:val="005779A2"/>
    <w:rsid w:val="00577D73"/>
    <w:rsid w:val="00580245"/>
    <w:rsid w:val="00580740"/>
    <w:rsid w:val="0058090F"/>
    <w:rsid w:val="005814F1"/>
    <w:rsid w:val="00581A1D"/>
    <w:rsid w:val="00581E0D"/>
    <w:rsid w:val="00581EB1"/>
    <w:rsid w:val="00581F30"/>
    <w:rsid w:val="005822AD"/>
    <w:rsid w:val="00582316"/>
    <w:rsid w:val="00582AE6"/>
    <w:rsid w:val="00582C7C"/>
    <w:rsid w:val="00583418"/>
    <w:rsid w:val="005837BF"/>
    <w:rsid w:val="00583930"/>
    <w:rsid w:val="00583C15"/>
    <w:rsid w:val="00583C93"/>
    <w:rsid w:val="00583D17"/>
    <w:rsid w:val="00584124"/>
    <w:rsid w:val="0058413B"/>
    <w:rsid w:val="0058436D"/>
    <w:rsid w:val="005844D2"/>
    <w:rsid w:val="005847EA"/>
    <w:rsid w:val="00584862"/>
    <w:rsid w:val="005849C8"/>
    <w:rsid w:val="005850B0"/>
    <w:rsid w:val="005852CC"/>
    <w:rsid w:val="005853CE"/>
    <w:rsid w:val="00585B59"/>
    <w:rsid w:val="00585CED"/>
    <w:rsid w:val="00585DE7"/>
    <w:rsid w:val="005860C1"/>
    <w:rsid w:val="005861E3"/>
    <w:rsid w:val="00586388"/>
    <w:rsid w:val="005867B3"/>
    <w:rsid w:val="0058687F"/>
    <w:rsid w:val="00586900"/>
    <w:rsid w:val="00586AED"/>
    <w:rsid w:val="00586DCD"/>
    <w:rsid w:val="00587165"/>
    <w:rsid w:val="00587258"/>
    <w:rsid w:val="005876A1"/>
    <w:rsid w:val="00587AC0"/>
    <w:rsid w:val="00587CD2"/>
    <w:rsid w:val="00587E44"/>
    <w:rsid w:val="005901C1"/>
    <w:rsid w:val="0059044A"/>
    <w:rsid w:val="0059069A"/>
    <w:rsid w:val="00590744"/>
    <w:rsid w:val="00590C56"/>
    <w:rsid w:val="005912DF"/>
    <w:rsid w:val="00591CF6"/>
    <w:rsid w:val="00591FFA"/>
    <w:rsid w:val="005920FB"/>
    <w:rsid w:val="00592160"/>
    <w:rsid w:val="0059220A"/>
    <w:rsid w:val="00592416"/>
    <w:rsid w:val="00592C54"/>
    <w:rsid w:val="00593270"/>
    <w:rsid w:val="005933D5"/>
    <w:rsid w:val="00593D04"/>
    <w:rsid w:val="005941D7"/>
    <w:rsid w:val="00594735"/>
    <w:rsid w:val="00594AB2"/>
    <w:rsid w:val="00594B2D"/>
    <w:rsid w:val="00594C22"/>
    <w:rsid w:val="005950F6"/>
    <w:rsid w:val="005952B9"/>
    <w:rsid w:val="0059578F"/>
    <w:rsid w:val="0059592D"/>
    <w:rsid w:val="00596028"/>
    <w:rsid w:val="005962FF"/>
    <w:rsid w:val="005965FD"/>
    <w:rsid w:val="00596682"/>
    <w:rsid w:val="00596688"/>
    <w:rsid w:val="00596771"/>
    <w:rsid w:val="00596ABB"/>
    <w:rsid w:val="00596B23"/>
    <w:rsid w:val="00596BC6"/>
    <w:rsid w:val="00596CBC"/>
    <w:rsid w:val="005970BF"/>
    <w:rsid w:val="00597A2C"/>
    <w:rsid w:val="00597B8F"/>
    <w:rsid w:val="00597CDD"/>
    <w:rsid w:val="005A05E2"/>
    <w:rsid w:val="005A0947"/>
    <w:rsid w:val="005A0B88"/>
    <w:rsid w:val="005A10BA"/>
    <w:rsid w:val="005A14BA"/>
    <w:rsid w:val="005A17BF"/>
    <w:rsid w:val="005A1842"/>
    <w:rsid w:val="005A1BD5"/>
    <w:rsid w:val="005A1D15"/>
    <w:rsid w:val="005A2448"/>
    <w:rsid w:val="005A25F8"/>
    <w:rsid w:val="005A2A4A"/>
    <w:rsid w:val="005A2DF8"/>
    <w:rsid w:val="005A2E1D"/>
    <w:rsid w:val="005A3433"/>
    <w:rsid w:val="005A35C6"/>
    <w:rsid w:val="005A380F"/>
    <w:rsid w:val="005A3B9E"/>
    <w:rsid w:val="005A3C24"/>
    <w:rsid w:val="005A3D34"/>
    <w:rsid w:val="005A3FBF"/>
    <w:rsid w:val="005A4110"/>
    <w:rsid w:val="005A49ED"/>
    <w:rsid w:val="005A4EC8"/>
    <w:rsid w:val="005A5330"/>
    <w:rsid w:val="005A5405"/>
    <w:rsid w:val="005A5624"/>
    <w:rsid w:val="005A597D"/>
    <w:rsid w:val="005A6183"/>
    <w:rsid w:val="005A67DF"/>
    <w:rsid w:val="005A6A95"/>
    <w:rsid w:val="005A6C0B"/>
    <w:rsid w:val="005A6CB2"/>
    <w:rsid w:val="005A75C3"/>
    <w:rsid w:val="005A78EA"/>
    <w:rsid w:val="005A7C3C"/>
    <w:rsid w:val="005A7FFE"/>
    <w:rsid w:val="005B006C"/>
    <w:rsid w:val="005B0D37"/>
    <w:rsid w:val="005B0DEB"/>
    <w:rsid w:val="005B0EFD"/>
    <w:rsid w:val="005B12BC"/>
    <w:rsid w:val="005B12DE"/>
    <w:rsid w:val="005B1AA2"/>
    <w:rsid w:val="005B1E72"/>
    <w:rsid w:val="005B1E9A"/>
    <w:rsid w:val="005B1F8C"/>
    <w:rsid w:val="005B268C"/>
    <w:rsid w:val="005B269A"/>
    <w:rsid w:val="005B26DA"/>
    <w:rsid w:val="005B26E0"/>
    <w:rsid w:val="005B3091"/>
    <w:rsid w:val="005B3230"/>
    <w:rsid w:val="005B3246"/>
    <w:rsid w:val="005B3A0B"/>
    <w:rsid w:val="005B3A1F"/>
    <w:rsid w:val="005B3E12"/>
    <w:rsid w:val="005B3E45"/>
    <w:rsid w:val="005B415F"/>
    <w:rsid w:val="005B43B0"/>
    <w:rsid w:val="005B45AC"/>
    <w:rsid w:val="005B467C"/>
    <w:rsid w:val="005B4F7B"/>
    <w:rsid w:val="005B58BF"/>
    <w:rsid w:val="005B5A66"/>
    <w:rsid w:val="005B5B6D"/>
    <w:rsid w:val="005B5BF6"/>
    <w:rsid w:val="005B5DEF"/>
    <w:rsid w:val="005B5E13"/>
    <w:rsid w:val="005B658F"/>
    <w:rsid w:val="005B666C"/>
    <w:rsid w:val="005B6EC8"/>
    <w:rsid w:val="005B6F58"/>
    <w:rsid w:val="005B76DD"/>
    <w:rsid w:val="005B7B75"/>
    <w:rsid w:val="005B7F6F"/>
    <w:rsid w:val="005C0100"/>
    <w:rsid w:val="005C0309"/>
    <w:rsid w:val="005C0403"/>
    <w:rsid w:val="005C0870"/>
    <w:rsid w:val="005C0A1D"/>
    <w:rsid w:val="005C0B3F"/>
    <w:rsid w:val="005C0BF0"/>
    <w:rsid w:val="005C0F8C"/>
    <w:rsid w:val="005C11DF"/>
    <w:rsid w:val="005C12E4"/>
    <w:rsid w:val="005C1693"/>
    <w:rsid w:val="005C1948"/>
    <w:rsid w:val="005C1A46"/>
    <w:rsid w:val="005C1CB6"/>
    <w:rsid w:val="005C1CC0"/>
    <w:rsid w:val="005C204A"/>
    <w:rsid w:val="005C21ED"/>
    <w:rsid w:val="005C224B"/>
    <w:rsid w:val="005C2752"/>
    <w:rsid w:val="005C2F00"/>
    <w:rsid w:val="005C3316"/>
    <w:rsid w:val="005C3ACC"/>
    <w:rsid w:val="005C3E0A"/>
    <w:rsid w:val="005C43F1"/>
    <w:rsid w:val="005C4726"/>
    <w:rsid w:val="005C4745"/>
    <w:rsid w:val="005C4797"/>
    <w:rsid w:val="005C4944"/>
    <w:rsid w:val="005C49D1"/>
    <w:rsid w:val="005C4C27"/>
    <w:rsid w:val="005C4D21"/>
    <w:rsid w:val="005C4F25"/>
    <w:rsid w:val="005C4FA2"/>
    <w:rsid w:val="005C5808"/>
    <w:rsid w:val="005C5AF1"/>
    <w:rsid w:val="005C5B6F"/>
    <w:rsid w:val="005C5C3F"/>
    <w:rsid w:val="005C5DED"/>
    <w:rsid w:val="005C619B"/>
    <w:rsid w:val="005C622F"/>
    <w:rsid w:val="005C6352"/>
    <w:rsid w:val="005C64E7"/>
    <w:rsid w:val="005C65B0"/>
    <w:rsid w:val="005C65B1"/>
    <w:rsid w:val="005C69B2"/>
    <w:rsid w:val="005C6FD8"/>
    <w:rsid w:val="005C70F7"/>
    <w:rsid w:val="005C7313"/>
    <w:rsid w:val="005C7581"/>
    <w:rsid w:val="005C79A8"/>
    <w:rsid w:val="005C7E1D"/>
    <w:rsid w:val="005D029D"/>
    <w:rsid w:val="005D035E"/>
    <w:rsid w:val="005D04B5"/>
    <w:rsid w:val="005D0777"/>
    <w:rsid w:val="005D0C24"/>
    <w:rsid w:val="005D0F07"/>
    <w:rsid w:val="005D10A9"/>
    <w:rsid w:val="005D18E0"/>
    <w:rsid w:val="005D1A18"/>
    <w:rsid w:val="005D1A42"/>
    <w:rsid w:val="005D23A0"/>
    <w:rsid w:val="005D24A1"/>
    <w:rsid w:val="005D2BA8"/>
    <w:rsid w:val="005D2D1A"/>
    <w:rsid w:val="005D31AE"/>
    <w:rsid w:val="005D3ED5"/>
    <w:rsid w:val="005D414B"/>
    <w:rsid w:val="005D415A"/>
    <w:rsid w:val="005D44E8"/>
    <w:rsid w:val="005D46FD"/>
    <w:rsid w:val="005D487D"/>
    <w:rsid w:val="005D5CF0"/>
    <w:rsid w:val="005D606B"/>
    <w:rsid w:val="005D62DE"/>
    <w:rsid w:val="005D6305"/>
    <w:rsid w:val="005D6A26"/>
    <w:rsid w:val="005D6B96"/>
    <w:rsid w:val="005D6D5D"/>
    <w:rsid w:val="005D6DDB"/>
    <w:rsid w:val="005D6E66"/>
    <w:rsid w:val="005D716C"/>
    <w:rsid w:val="005D7224"/>
    <w:rsid w:val="005D743F"/>
    <w:rsid w:val="005D7506"/>
    <w:rsid w:val="005D782C"/>
    <w:rsid w:val="005D7A4A"/>
    <w:rsid w:val="005D7F8F"/>
    <w:rsid w:val="005E0042"/>
    <w:rsid w:val="005E00B8"/>
    <w:rsid w:val="005E01C7"/>
    <w:rsid w:val="005E086E"/>
    <w:rsid w:val="005E0E42"/>
    <w:rsid w:val="005E0F37"/>
    <w:rsid w:val="005E158E"/>
    <w:rsid w:val="005E1D3D"/>
    <w:rsid w:val="005E213F"/>
    <w:rsid w:val="005E23DC"/>
    <w:rsid w:val="005E24DF"/>
    <w:rsid w:val="005E2682"/>
    <w:rsid w:val="005E2D66"/>
    <w:rsid w:val="005E330C"/>
    <w:rsid w:val="005E34FB"/>
    <w:rsid w:val="005E3502"/>
    <w:rsid w:val="005E3ACC"/>
    <w:rsid w:val="005E3E73"/>
    <w:rsid w:val="005E4031"/>
    <w:rsid w:val="005E4103"/>
    <w:rsid w:val="005E4175"/>
    <w:rsid w:val="005E435C"/>
    <w:rsid w:val="005E48DF"/>
    <w:rsid w:val="005E4914"/>
    <w:rsid w:val="005E491D"/>
    <w:rsid w:val="005E4B64"/>
    <w:rsid w:val="005E4E86"/>
    <w:rsid w:val="005E4F5C"/>
    <w:rsid w:val="005E521A"/>
    <w:rsid w:val="005E521E"/>
    <w:rsid w:val="005E5232"/>
    <w:rsid w:val="005E5740"/>
    <w:rsid w:val="005E5E4E"/>
    <w:rsid w:val="005E5EBC"/>
    <w:rsid w:val="005E5FCA"/>
    <w:rsid w:val="005E6E32"/>
    <w:rsid w:val="005E6E9C"/>
    <w:rsid w:val="005E7625"/>
    <w:rsid w:val="005E798C"/>
    <w:rsid w:val="005E7B05"/>
    <w:rsid w:val="005E7C08"/>
    <w:rsid w:val="005E7C3C"/>
    <w:rsid w:val="005E7DF1"/>
    <w:rsid w:val="005E7F7A"/>
    <w:rsid w:val="005E7FF6"/>
    <w:rsid w:val="005F03EA"/>
    <w:rsid w:val="005F0A11"/>
    <w:rsid w:val="005F0E32"/>
    <w:rsid w:val="005F0E85"/>
    <w:rsid w:val="005F0FD8"/>
    <w:rsid w:val="005F0FFB"/>
    <w:rsid w:val="005F139B"/>
    <w:rsid w:val="005F14EA"/>
    <w:rsid w:val="005F2120"/>
    <w:rsid w:val="005F2355"/>
    <w:rsid w:val="005F2645"/>
    <w:rsid w:val="005F2C53"/>
    <w:rsid w:val="005F3189"/>
    <w:rsid w:val="005F323D"/>
    <w:rsid w:val="005F3313"/>
    <w:rsid w:val="005F347E"/>
    <w:rsid w:val="005F3548"/>
    <w:rsid w:val="005F357C"/>
    <w:rsid w:val="005F3707"/>
    <w:rsid w:val="005F3736"/>
    <w:rsid w:val="005F37DD"/>
    <w:rsid w:val="005F43FD"/>
    <w:rsid w:val="005F4506"/>
    <w:rsid w:val="005F4791"/>
    <w:rsid w:val="005F47E8"/>
    <w:rsid w:val="005F4C61"/>
    <w:rsid w:val="005F4CD5"/>
    <w:rsid w:val="005F512C"/>
    <w:rsid w:val="005F531E"/>
    <w:rsid w:val="005F54D4"/>
    <w:rsid w:val="005F55C6"/>
    <w:rsid w:val="005F6372"/>
    <w:rsid w:val="005F676A"/>
    <w:rsid w:val="005F67F0"/>
    <w:rsid w:val="005F6987"/>
    <w:rsid w:val="005F6BCC"/>
    <w:rsid w:val="005F7815"/>
    <w:rsid w:val="005F79AC"/>
    <w:rsid w:val="005F7ACC"/>
    <w:rsid w:val="005F7B33"/>
    <w:rsid w:val="005F7D06"/>
    <w:rsid w:val="005F7EE6"/>
    <w:rsid w:val="00600646"/>
    <w:rsid w:val="00600974"/>
    <w:rsid w:val="0060106E"/>
    <w:rsid w:val="00601866"/>
    <w:rsid w:val="00601A8E"/>
    <w:rsid w:val="0060217F"/>
    <w:rsid w:val="006024F6"/>
    <w:rsid w:val="006026A7"/>
    <w:rsid w:val="00602AF7"/>
    <w:rsid w:val="00602D0D"/>
    <w:rsid w:val="00602F40"/>
    <w:rsid w:val="006043D0"/>
    <w:rsid w:val="00604679"/>
    <w:rsid w:val="0060469E"/>
    <w:rsid w:val="00605506"/>
    <w:rsid w:val="0060559F"/>
    <w:rsid w:val="00605DBF"/>
    <w:rsid w:val="00605EF9"/>
    <w:rsid w:val="00606279"/>
    <w:rsid w:val="00606308"/>
    <w:rsid w:val="00606385"/>
    <w:rsid w:val="00606469"/>
    <w:rsid w:val="00606DED"/>
    <w:rsid w:val="00606F08"/>
    <w:rsid w:val="0060706A"/>
    <w:rsid w:val="00607087"/>
    <w:rsid w:val="006076B0"/>
    <w:rsid w:val="0060779D"/>
    <w:rsid w:val="0060789B"/>
    <w:rsid w:val="00607918"/>
    <w:rsid w:val="0060795E"/>
    <w:rsid w:val="006079A5"/>
    <w:rsid w:val="00610000"/>
    <w:rsid w:val="00610352"/>
    <w:rsid w:val="0061053D"/>
    <w:rsid w:val="00610DFF"/>
    <w:rsid w:val="00611332"/>
    <w:rsid w:val="00611345"/>
    <w:rsid w:val="006113C5"/>
    <w:rsid w:val="00611625"/>
    <w:rsid w:val="00611C70"/>
    <w:rsid w:val="006120AC"/>
    <w:rsid w:val="00612140"/>
    <w:rsid w:val="00612384"/>
    <w:rsid w:val="0061250F"/>
    <w:rsid w:val="006127C6"/>
    <w:rsid w:val="00612A7B"/>
    <w:rsid w:val="00612CE2"/>
    <w:rsid w:val="00612DB3"/>
    <w:rsid w:val="00612DCA"/>
    <w:rsid w:val="00612E1A"/>
    <w:rsid w:val="00613226"/>
    <w:rsid w:val="006133D9"/>
    <w:rsid w:val="006133E4"/>
    <w:rsid w:val="00613501"/>
    <w:rsid w:val="00613675"/>
    <w:rsid w:val="0061367A"/>
    <w:rsid w:val="00613779"/>
    <w:rsid w:val="006137A2"/>
    <w:rsid w:val="00613D5F"/>
    <w:rsid w:val="00613EFB"/>
    <w:rsid w:val="0061410F"/>
    <w:rsid w:val="006141B0"/>
    <w:rsid w:val="00614D3C"/>
    <w:rsid w:val="00614F7A"/>
    <w:rsid w:val="006157A2"/>
    <w:rsid w:val="00615B75"/>
    <w:rsid w:val="00615CC3"/>
    <w:rsid w:val="0061639E"/>
    <w:rsid w:val="0061645F"/>
    <w:rsid w:val="00616820"/>
    <w:rsid w:val="00616889"/>
    <w:rsid w:val="00616A0D"/>
    <w:rsid w:val="00616DC0"/>
    <w:rsid w:val="00616F46"/>
    <w:rsid w:val="006171E3"/>
    <w:rsid w:val="00617294"/>
    <w:rsid w:val="00617869"/>
    <w:rsid w:val="00617CE5"/>
    <w:rsid w:val="00620107"/>
    <w:rsid w:val="00620201"/>
    <w:rsid w:val="00620B4F"/>
    <w:rsid w:val="00620DBB"/>
    <w:rsid w:val="00620E50"/>
    <w:rsid w:val="00621086"/>
    <w:rsid w:val="006215E6"/>
    <w:rsid w:val="00621AC3"/>
    <w:rsid w:val="00621DEB"/>
    <w:rsid w:val="0062250F"/>
    <w:rsid w:val="00622C9A"/>
    <w:rsid w:val="00622F40"/>
    <w:rsid w:val="0062324B"/>
    <w:rsid w:val="00623668"/>
    <w:rsid w:val="00623800"/>
    <w:rsid w:val="00623B7A"/>
    <w:rsid w:val="00623E4C"/>
    <w:rsid w:val="00624188"/>
    <w:rsid w:val="00624235"/>
    <w:rsid w:val="0062443A"/>
    <w:rsid w:val="00624672"/>
    <w:rsid w:val="00624872"/>
    <w:rsid w:val="00624C5B"/>
    <w:rsid w:val="0062503C"/>
    <w:rsid w:val="006257C5"/>
    <w:rsid w:val="00625F55"/>
    <w:rsid w:val="006260E5"/>
    <w:rsid w:val="00626857"/>
    <w:rsid w:val="00626928"/>
    <w:rsid w:val="0062767A"/>
    <w:rsid w:val="006279B1"/>
    <w:rsid w:val="00627A7A"/>
    <w:rsid w:val="00627B4D"/>
    <w:rsid w:val="00627E95"/>
    <w:rsid w:val="006302A9"/>
    <w:rsid w:val="0063051A"/>
    <w:rsid w:val="00630880"/>
    <w:rsid w:val="00630953"/>
    <w:rsid w:val="0063095B"/>
    <w:rsid w:val="006309EF"/>
    <w:rsid w:val="00631907"/>
    <w:rsid w:val="00631F88"/>
    <w:rsid w:val="00632038"/>
    <w:rsid w:val="0063219A"/>
    <w:rsid w:val="00632277"/>
    <w:rsid w:val="00632411"/>
    <w:rsid w:val="00632450"/>
    <w:rsid w:val="00632645"/>
    <w:rsid w:val="00632967"/>
    <w:rsid w:val="00632E06"/>
    <w:rsid w:val="006334B6"/>
    <w:rsid w:val="006335C7"/>
    <w:rsid w:val="00633672"/>
    <w:rsid w:val="006336A0"/>
    <w:rsid w:val="00633842"/>
    <w:rsid w:val="00633C92"/>
    <w:rsid w:val="00634971"/>
    <w:rsid w:val="00634A50"/>
    <w:rsid w:val="00634C47"/>
    <w:rsid w:val="00634E79"/>
    <w:rsid w:val="006350BD"/>
    <w:rsid w:val="006353E7"/>
    <w:rsid w:val="00635C6A"/>
    <w:rsid w:val="00635F62"/>
    <w:rsid w:val="0063638F"/>
    <w:rsid w:val="006366F8"/>
    <w:rsid w:val="0063697A"/>
    <w:rsid w:val="00636BA6"/>
    <w:rsid w:val="00636D97"/>
    <w:rsid w:val="00637532"/>
    <w:rsid w:val="0063765B"/>
    <w:rsid w:val="006376BA"/>
    <w:rsid w:val="00637CDF"/>
    <w:rsid w:val="0064002B"/>
    <w:rsid w:val="006400F3"/>
    <w:rsid w:val="00640286"/>
    <w:rsid w:val="006402A9"/>
    <w:rsid w:val="006405C9"/>
    <w:rsid w:val="00640BF6"/>
    <w:rsid w:val="00640D7D"/>
    <w:rsid w:val="00641755"/>
    <w:rsid w:val="00641B96"/>
    <w:rsid w:val="0064201B"/>
    <w:rsid w:val="00642293"/>
    <w:rsid w:val="006426E7"/>
    <w:rsid w:val="00642711"/>
    <w:rsid w:val="00642BC8"/>
    <w:rsid w:val="00642E47"/>
    <w:rsid w:val="006430AD"/>
    <w:rsid w:val="006430B5"/>
    <w:rsid w:val="00643171"/>
    <w:rsid w:val="006434E1"/>
    <w:rsid w:val="006435D2"/>
    <w:rsid w:val="0064383C"/>
    <w:rsid w:val="00643B22"/>
    <w:rsid w:val="00643BAC"/>
    <w:rsid w:val="00643C21"/>
    <w:rsid w:val="00643FEA"/>
    <w:rsid w:val="00644443"/>
    <w:rsid w:val="00644A45"/>
    <w:rsid w:val="00645470"/>
    <w:rsid w:val="006456F6"/>
    <w:rsid w:val="00645950"/>
    <w:rsid w:val="00646521"/>
    <w:rsid w:val="00646EAB"/>
    <w:rsid w:val="00647E4F"/>
    <w:rsid w:val="0065092B"/>
    <w:rsid w:val="00650BB4"/>
    <w:rsid w:val="006513EE"/>
    <w:rsid w:val="00651515"/>
    <w:rsid w:val="00651795"/>
    <w:rsid w:val="0065187B"/>
    <w:rsid w:val="006519C5"/>
    <w:rsid w:val="00651C15"/>
    <w:rsid w:val="00651D5D"/>
    <w:rsid w:val="00651D7C"/>
    <w:rsid w:val="00652547"/>
    <w:rsid w:val="006529CB"/>
    <w:rsid w:val="006529DE"/>
    <w:rsid w:val="00652F59"/>
    <w:rsid w:val="00653344"/>
    <w:rsid w:val="006536B7"/>
    <w:rsid w:val="00653CEC"/>
    <w:rsid w:val="00653DF2"/>
    <w:rsid w:val="006540BF"/>
    <w:rsid w:val="00654CC0"/>
    <w:rsid w:val="00655565"/>
    <w:rsid w:val="00655823"/>
    <w:rsid w:val="00655950"/>
    <w:rsid w:val="00655D70"/>
    <w:rsid w:val="006564B6"/>
    <w:rsid w:val="00656864"/>
    <w:rsid w:val="00656933"/>
    <w:rsid w:val="00656ACA"/>
    <w:rsid w:val="00656FE0"/>
    <w:rsid w:val="006571F9"/>
    <w:rsid w:val="00657653"/>
    <w:rsid w:val="00657EB3"/>
    <w:rsid w:val="00657F44"/>
    <w:rsid w:val="0066014B"/>
    <w:rsid w:val="00660323"/>
    <w:rsid w:val="00660361"/>
    <w:rsid w:val="00660C5C"/>
    <w:rsid w:val="00660F78"/>
    <w:rsid w:val="0066121B"/>
    <w:rsid w:val="006612E1"/>
    <w:rsid w:val="00661BBD"/>
    <w:rsid w:val="006620A6"/>
    <w:rsid w:val="00662B4C"/>
    <w:rsid w:val="00663023"/>
    <w:rsid w:val="00663061"/>
    <w:rsid w:val="0066435E"/>
    <w:rsid w:val="00664369"/>
    <w:rsid w:val="00664731"/>
    <w:rsid w:val="00664A56"/>
    <w:rsid w:val="00664AD7"/>
    <w:rsid w:val="00664E90"/>
    <w:rsid w:val="00664E9F"/>
    <w:rsid w:val="00664EF3"/>
    <w:rsid w:val="006650CF"/>
    <w:rsid w:val="006650DE"/>
    <w:rsid w:val="00665420"/>
    <w:rsid w:val="00665472"/>
    <w:rsid w:val="0066576F"/>
    <w:rsid w:val="0066599F"/>
    <w:rsid w:val="006659B3"/>
    <w:rsid w:val="00665B7F"/>
    <w:rsid w:val="00665EE7"/>
    <w:rsid w:val="00665EEA"/>
    <w:rsid w:val="006662DC"/>
    <w:rsid w:val="0066635B"/>
    <w:rsid w:val="006664A7"/>
    <w:rsid w:val="006664EE"/>
    <w:rsid w:val="0066668F"/>
    <w:rsid w:val="00666836"/>
    <w:rsid w:val="006669DA"/>
    <w:rsid w:val="006671B7"/>
    <w:rsid w:val="006672EE"/>
    <w:rsid w:val="006675BD"/>
    <w:rsid w:val="0066765F"/>
    <w:rsid w:val="006679EC"/>
    <w:rsid w:val="00667AC6"/>
    <w:rsid w:val="00667BE1"/>
    <w:rsid w:val="00667FC7"/>
    <w:rsid w:val="00670662"/>
    <w:rsid w:val="006707F5"/>
    <w:rsid w:val="00670DCA"/>
    <w:rsid w:val="00671581"/>
    <w:rsid w:val="006717CC"/>
    <w:rsid w:val="00671BB2"/>
    <w:rsid w:val="00671D79"/>
    <w:rsid w:val="00672184"/>
    <w:rsid w:val="00672209"/>
    <w:rsid w:val="00672219"/>
    <w:rsid w:val="0067231F"/>
    <w:rsid w:val="006726D5"/>
    <w:rsid w:val="00672811"/>
    <w:rsid w:val="00672B84"/>
    <w:rsid w:val="00673464"/>
    <w:rsid w:val="00673673"/>
    <w:rsid w:val="0067396E"/>
    <w:rsid w:val="00673DA2"/>
    <w:rsid w:val="00673E91"/>
    <w:rsid w:val="00674009"/>
    <w:rsid w:val="006748A8"/>
    <w:rsid w:val="00674AC6"/>
    <w:rsid w:val="00674C8C"/>
    <w:rsid w:val="006751C7"/>
    <w:rsid w:val="00675452"/>
    <w:rsid w:val="00675CC2"/>
    <w:rsid w:val="00675DC9"/>
    <w:rsid w:val="0067600C"/>
    <w:rsid w:val="00676268"/>
    <w:rsid w:val="0067657B"/>
    <w:rsid w:val="0067674F"/>
    <w:rsid w:val="006767DA"/>
    <w:rsid w:val="006768A4"/>
    <w:rsid w:val="00676CD0"/>
    <w:rsid w:val="00677A38"/>
    <w:rsid w:val="00677AB3"/>
    <w:rsid w:val="00680473"/>
    <w:rsid w:val="0068056B"/>
    <w:rsid w:val="00680A67"/>
    <w:rsid w:val="00680EB7"/>
    <w:rsid w:val="00681062"/>
    <w:rsid w:val="0068108B"/>
    <w:rsid w:val="006811B0"/>
    <w:rsid w:val="0068156D"/>
    <w:rsid w:val="0068170E"/>
    <w:rsid w:val="00681847"/>
    <w:rsid w:val="00681A75"/>
    <w:rsid w:val="00681D56"/>
    <w:rsid w:val="0068253F"/>
    <w:rsid w:val="00682E41"/>
    <w:rsid w:val="0068328A"/>
    <w:rsid w:val="006834F5"/>
    <w:rsid w:val="00683D37"/>
    <w:rsid w:val="00683ED1"/>
    <w:rsid w:val="00683F45"/>
    <w:rsid w:val="0068403C"/>
    <w:rsid w:val="00684531"/>
    <w:rsid w:val="006845DF"/>
    <w:rsid w:val="006851C8"/>
    <w:rsid w:val="0068638B"/>
    <w:rsid w:val="00686CD3"/>
    <w:rsid w:val="006876F3"/>
    <w:rsid w:val="00687F96"/>
    <w:rsid w:val="00690049"/>
    <w:rsid w:val="00690134"/>
    <w:rsid w:val="00690219"/>
    <w:rsid w:val="0069022A"/>
    <w:rsid w:val="006903EF"/>
    <w:rsid w:val="0069068C"/>
    <w:rsid w:val="006909F0"/>
    <w:rsid w:val="0069162D"/>
    <w:rsid w:val="006919FA"/>
    <w:rsid w:val="00691A17"/>
    <w:rsid w:val="00691BBE"/>
    <w:rsid w:val="00691C57"/>
    <w:rsid w:val="00691E78"/>
    <w:rsid w:val="0069251B"/>
    <w:rsid w:val="00692A2A"/>
    <w:rsid w:val="00692BC8"/>
    <w:rsid w:val="00692EE6"/>
    <w:rsid w:val="006931CB"/>
    <w:rsid w:val="00693291"/>
    <w:rsid w:val="00693634"/>
    <w:rsid w:val="00694085"/>
    <w:rsid w:val="006940C8"/>
    <w:rsid w:val="00694726"/>
    <w:rsid w:val="00694787"/>
    <w:rsid w:val="00694C1C"/>
    <w:rsid w:val="00695092"/>
    <w:rsid w:val="00695294"/>
    <w:rsid w:val="00695382"/>
    <w:rsid w:val="006957DC"/>
    <w:rsid w:val="006958BF"/>
    <w:rsid w:val="00695D72"/>
    <w:rsid w:val="00696018"/>
    <w:rsid w:val="0069628A"/>
    <w:rsid w:val="006966ED"/>
    <w:rsid w:val="00696CB8"/>
    <w:rsid w:val="006A0039"/>
    <w:rsid w:val="006A0463"/>
    <w:rsid w:val="006A057D"/>
    <w:rsid w:val="006A0706"/>
    <w:rsid w:val="006A0A60"/>
    <w:rsid w:val="006A0B89"/>
    <w:rsid w:val="006A0E5B"/>
    <w:rsid w:val="006A0FD0"/>
    <w:rsid w:val="006A10D5"/>
    <w:rsid w:val="006A1268"/>
    <w:rsid w:val="006A1277"/>
    <w:rsid w:val="006A1556"/>
    <w:rsid w:val="006A2A20"/>
    <w:rsid w:val="006A2ACC"/>
    <w:rsid w:val="006A3185"/>
    <w:rsid w:val="006A386F"/>
    <w:rsid w:val="006A394F"/>
    <w:rsid w:val="006A3B64"/>
    <w:rsid w:val="006A3CB6"/>
    <w:rsid w:val="006A3D1F"/>
    <w:rsid w:val="006A4017"/>
    <w:rsid w:val="006A4B04"/>
    <w:rsid w:val="006A4EAE"/>
    <w:rsid w:val="006A4FD8"/>
    <w:rsid w:val="006A5D23"/>
    <w:rsid w:val="006A5D69"/>
    <w:rsid w:val="006A6080"/>
    <w:rsid w:val="006A60EB"/>
    <w:rsid w:val="006A6651"/>
    <w:rsid w:val="006A6BE3"/>
    <w:rsid w:val="006A6D75"/>
    <w:rsid w:val="006A6F54"/>
    <w:rsid w:val="006A72E6"/>
    <w:rsid w:val="006A7874"/>
    <w:rsid w:val="006A7D9E"/>
    <w:rsid w:val="006A7F28"/>
    <w:rsid w:val="006B0063"/>
    <w:rsid w:val="006B0B7E"/>
    <w:rsid w:val="006B0B93"/>
    <w:rsid w:val="006B11AE"/>
    <w:rsid w:val="006B1629"/>
    <w:rsid w:val="006B17CB"/>
    <w:rsid w:val="006B186C"/>
    <w:rsid w:val="006B18DA"/>
    <w:rsid w:val="006B1DA7"/>
    <w:rsid w:val="006B24F8"/>
    <w:rsid w:val="006B293D"/>
    <w:rsid w:val="006B2CC5"/>
    <w:rsid w:val="006B2D22"/>
    <w:rsid w:val="006B2FAC"/>
    <w:rsid w:val="006B30BA"/>
    <w:rsid w:val="006B314C"/>
    <w:rsid w:val="006B3A56"/>
    <w:rsid w:val="006B4078"/>
    <w:rsid w:val="006B40C4"/>
    <w:rsid w:val="006B4AAC"/>
    <w:rsid w:val="006B4B96"/>
    <w:rsid w:val="006B4E21"/>
    <w:rsid w:val="006B4F12"/>
    <w:rsid w:val="006B52DA"/>
    <w:rsid w:val="006B5330"/>
    <w:rsid w:val="006B54F0"/>
    <w:rsid w:val="006B5656"/>
    <w:rsid w:val="006B5F28"/>
    <w:rsid w:val="006B6524"/>
    <w:rsid w:val="006B653A"/>
    <w:rsid w:val="006B6B17"/>
    <w:rsid w:val="006B6D4E"/>
    <w:rsid w:val="006B6D6E"/>
    <w:rsid w:val="006B70B5"/>
    <w:rsid w:val="006B7B79"/>
    <w:rsid w:val="006B7D82"/>
    <w:rsid w:val="006B7E50"/>
    <w:rsid w:val="006C05AA"/>
    <w:rsid w:val="006C0736"/>
    <w:rsid w:val="006C112F"/>
    <w:rsid w:val="006C1184"/>
    <w:rsid w:val="006C1494"/>
    <w:rsid w:val="006C1556"/>
    <w:rsid w:val="006C1572"/>
    <w:rsid w:val="006C18C3"/>
    <w:rsid w:val="006C1A84"/>
    <w:rsid w:val="006C1CE3"/>
    <w:rsid w:val="006C1D45"/>
    <w:rsid w:val="006C1D85"/>
    <w:rsid w:val="006C22A3"/>
    <w:rsid w:val="006C2476"/>
    <w:rsid w:val="006C24A9"/>
    <w:rsid w:val="006C2568"/>
    <w:rsid w:val="006C2728"/>
    <w:rsid w:val="006C2871"/>
    <w:rsid w:val="006C2AE0"/>
    <w:rsid w:val="006C3164"/>
    <w:rsid w:val="006C31EC"/>
    <w:rsid w:val="006C34FC"/>
    <w:rsid w:val="006C360E"/>
    <w:rsid w:val="006C3768"/>
    <w:rsid w:val="006C3972"/>
    <w:rsid w:val="006C3D00"/>
    <w:rsid w:val="006C45AF"/>
    <w:rsid w:val="006C46DC"/>
    <w:rsid w:val="006C514F"/>
    <w:rsid w:val="006C551E"/>
    <w:rsid w:val="006C5ACC"/>
    <w:rsid w:val="006C5CA8"/>
    <w:rsid w:val="006C6002"/>
    <w:rsid w:val="006C60C1"/>
    <w:rsid w:val="006C6164"/>
    <w:rsid w:val="006C66C2"/>
    <w:rsid w:val="006C6810"/>
    <w:rsid w:val="006C69A1"/>
    <w:rsid w:val="006C6EDA"/>
    <w:rsid w:val="006C70C8"/>
    <w:rsid w:val="006C717C"/>
    <w:rsid w:val="006C776E"/>
    <w:rsid w:val="006C77AD"/>
    <w:rsid w:val="006D0299"/>
    <w:rsid w:val="006D0665"/>
    <w:rsid w:val="006D06FB"/>
    <w:rsid w:val="006D087B"/>
    <w:rsid w:val="006D1351"/>
    <w:rsid w:val="006D184E"/>
    <w:rsid w:val="006D2171"/>
    <w:rsid w:val="006D253F"/>
    <w:rsid w:val="006D2587"/>
    <w:rsid w:val="006D258F"/>
    <w:rsid w:val="006D2A13"/>
    <w:rsid w:val="006D2C40"/>
    <w:rsid w:val="006D2D6D"/>
    <w:rsid w:val="006D2EDF"/>
    <w:rsid w:val="006D31D4"/>
    <w:rsid w:val="006D3220"/>
    <w:rsid w:val="006D3816"/>
    <w:rsid w:val="006D3E6F"/>
    <w:rsid w:val="006D3EFB"/>
    <w:rsid w:val="006D41F3"/>
    <w:rsid w:val="006D4320"/>
    <w:rsid w:val="006D4572"/>
    <w:rsid w:val="006D46BC"/>
    <w:rsid w:val="006D4729"/>
    <w:rsid w:val="006D4A8E"/>
    <w:rsid w:val="006D5382"/>
    <w:rsid w:val="006D5E1B"/>
    <w:rsid w:val="006D608D"/>
    <w:rsid w:val="006D61C9"/>
    <w:rsid w:val="006D634C"/>
    <w:rsid w:val="006D6D12"/>
    <w:rsid w:val="006D6DF6"/>
    <w:rsid w:val="006D72AD"/>
    <w:rsid w:val="006D73F0"/>
    <w:rsid w:val="006D74CA"/>
    <w:rsid w:val="006D760C"/>
    <w:rsid w:val="006D790E"/>
    <w:rsid w:val="006D7AA6"/>
    <w:rsid w:val="006D7CA5"/>
    <w:rsid w:val="006D7DB0"/>
    <w:rsid w:val="006E0034"/>
    <w:rsid w:val="006E03AC"/>
    <w:rsid w:val="006E03C9"/>
    <w:rsid w:val="006E0529"/>
    <w:rsid w:val="006E0595"/>
    <w:rsid w:val="006E06C5"/>
    <w:rsid w:val="006E08AD"/>
    <w:rsid w:val="006E0A4F"/>
    <w:rsid w:val="006E0D57"/>
    <w:rsid w:val="006E105D"/>
    <w:rsid w:val="006E11A9"/>
    <w:rsid w:val="006E123A"/>
    <w:rsid w:val="006E1883"/>
    <w:rsid w:val="006E197A"/>
    <w:rsid w:val="006E1A8E"/>
    <w:rsid w:val="006E1D9E"/>
    <w:rsid w:val="006E1E31"/>
    <w:rsid w:val="006E1F31"/>
    <w:rsid w:val="006E21CA"/>
    <w:rsid w:val="006E21D9"/>
    <w:rsid w:val="006E21DB"/>
    <w:rsid w:val="006E25DB"/>
    <w:rsid w:val="006E2A40"/>
    <w:rsid w:val="006E2AEB"/>
    <w:rsid w:val="006E2B19"/>
    <w:rsid w:val="006E2E7D"/>
    <w:rsid w:val="006E3293"/>
    <w:rsid w:val="006E3734"/>
    <w:rsid w:val="006E411B"/>
    <w:rsid w:val="006E446C"/>
    <w:rsid w:val="006E448C"/>
    <w:rsid w:val="006E46D3"/>
    <w:rsid w:val="006E492F"/>
    <w:rsid w:val="006E4B6B"/>
    <w:rsid w:val="006E4DEA"/>
    <w:rsid w:val="006E5196"/>
    <w:rsid w:val="006E557E"/>
    <w:rsid w:val="006E57CA"/>
    <w:rsid w:val="006E6147"/>
    <w:rsid w:val="006E6623"/>
    <w:rsid w:val="006E6AD3"/>
    <w:rsid w:val="006E6EFE"/>
    <w:rsid w:val="006E70A7"/>
    <w:rsid w:val="006E7984"/>
    <w:rsid w:val="006E7BBB"/>
    <w:rsid w:val="006E7BDC"/>
    <w:rsid w:val="006E7CC8"/>
    <w:rsid w:val="006E7E19"/>
    <w:rsid w:val="006F0941"/>
    <w:rsid w:val="006F0FDB"/>
    <w:rsid w:val="006F1483"/>
    <w:rsid w:val="006F14D2"/>
    <w:rsid w:val="006F14FF"/>
    <w:rsid w:val="006F1814"/>
    <w:rsid w:val="006F19BF"/>
    <w:rsid w:val="006F1DEC"/>
    <w:rsid w:val="006F24AD"/>
    <w:rsid w:val="006F2AB6"/>
    <w:rsid w:val="006F2E7B"/>
    <w:rsid w:val="006F380B"/>
    <w:rsid w:val="006F3830"/>
    <w:rsid w:val="006F3927"/>
    <w:rsid w:val="006F4653"/>
    <w:rsid w:val="006F4865"/>
    <w:rsid w:val="006F4D3B"/>
    <w:rsid w:val="006F5665"/>
    <w:rsid w:val="006F583F"/>
    <w:rsid w:val="006F5B6F"/>
    <w:rsid w:val="006F60B0"/>
    <w:rsid w:val="006F6295"/>
    <w:rsid w:val="006F72C3"/>
    <w:rsid w:val="006F7746"/>
    <w:rsid w:val="006F7762"/>
    <w:rsid w:val="006F7BED"/>
    <w:rsid w:val="006F7F01"/>
    <w:rsid w:val="006F7F37"/>
    <w:rsid w:val="00700897"/>
    <w:rsid w:val="0070090A"/>
    <w:rsid w:val="00700CA0"/>
    <w:rsid w:val="007012D5"/>
    <w:rsid w:val="00701327"/>
    <w:rsid w:val="00701560"/>
    <w:rsid w:val="00701C8A"/>
    <w:rsid w:val="00701D5A"/>
    <w:rsid w:val="007020AF"/>
    <w:rsid w:val="007021D3"/>
    <w:rsid w:val="00702296"/>
    <w:rsid w:val="00702872"/>
    <w:rsid w:val="0070287A"/>
    <w:rsid w:val="00702923"/>
    <w:rsid w:val="00702D8C"/>
    <w:rsid w:val="00702FC1"/>
    <w:rsid w:val="00703724"/>
    <w:rsid w:val="00703A0C"/>
    <w:rsid w:val="00703A2D"/>
    <w:rsid w:val="00703C4D"/>
    <w:rsid w:val="00703F1D"/>
    <w:rsid w:val="0070400E"/>
    <w:rsid w:val="00704849"/>
    <w:rsid w:val="00704A43"/>
    <w:rsid w:val="00704AA3"/>
    <w:rsid w:val="00704B64"/>
    <w:rsid w:val="00704CFB"/>
    <w:rsid w:val="00705107"/>
    <w:rsid w:val="0070526C"/>
    <w:rsid w:val="007054A4"/>
    <w:rsid w:val="00705733"/>
    <w:rsid w:val="007058CB"/>
    <w:rsid w:val="00705A80"/>
    <w:rsid w:val="00705B18"/>
    <w:rsid w:val="00705C05"/>
    <w:rsid w:val="00705C54"/>
    <w:rsid w:val="0070634F"/>
    <w:rsid w:val="00706462"/>
    <w:rsid w:val="007064DE"/>
    <w:rsid w:val="0070665A"/>
    <w:rsid w:val="00706679"/>
    <w:rsid w:val="00706836"/>
    <w:rsid w:val="00706B15"/>
    <w:rsid w:val="00706EAA"/>
    <w:rsid w:val="00707625"/>
    <w:rsid w:val="0070785B"/>
    <w:rsid w:val="007079F1"/>
    <w:rsid w:val="00707D2E"/>
    <w:rsid w:val="00707E13"/>
    <w:rsid w:val="00710076"/>
    <w:rsid w:val="00710349"/>
    <w:rsid w:val="007104F9"/>
    <w:rsid w:val="00710679"/>
    <w:rsid w:val="00710BD6"/>
    <w:rsid w:val="00710C6E"/>
    <w:rsid w:val="007114DE"/>
    <w:rsid w:val="00711AB0"/>
    <w:rsid w:val="007121AB"/>
    <w:rsid w:val="00712331"/>
    <w:rsid w:val="007123B4"/>
    <w:rsid w:val="007124A6"/>
    <w:rsid w:val="00712701"/>
    <w:rsid w:val="0071277C"/>
    <w:rsid w:val="00712A40"/>
    <w:rsid w:val="0071394F"/>
    <w:rsid w:val="00713CDA"/>
    <w:rsid w:val="00713DA2"/>
    <w:rsid w:val="00714370"/>
    <w:rsid w:val="0071451B"/>
    <w:rsid w:val="00714669"/>
    <w:rsid w:val="00714B8F"/>
    <w:rsid w:val="007150E7"/>
    <w:rsid w:val="00715444"/>
    <w:rsid w:val="007154E9"/>
    <w:rsid w:val="007158F4"/>
    <w:rsid w:val="0071599D"/>
    <w:rsid w:val="00715A73"/>
    <w:rsid w:val="00715BFC"/>
    <w:rsid w:val="00715C12"/>
    <w:rsid w:val="00715F3C"/>
    <w:rsid w:val="00716914"/>
    <w:rsid w:val="00716CDF"/>
    <w:rsid w:val="007173E2"/>
    <w:rsid w:val="00717414"/>
    <w:rsid w:val="0071750A"/>
    <w:rsid w:val="007175BB"/>
    <w:rsid w:val="00717690"/>
    <w:rsid w:val="007176FD"/>
    <w:rsid w:val="007179A2"/>
    <w:rsid w:val="00717B71"/>
    <w:rsid w:val="00720860"/>
    <w:rsid w:val="00720D88"/>
    <w:rsid w:val="00720E3D"/>
    <w:rsid w:val="00720FC1"/>
    <w:rsid w:val="007211A8"/>
    <w:rsid w:val="00721254"/>
    <w:rsid w:val="007215B4"/>
    <w:rsid w:val="00722142"/>
    <w:rsid w:val="00722171"/>
    <w:rsid w:val="007223E2"/>
    <w:rsid w:val="007224BE"/>
    <w:rsid w:val="0072257C"/>
    <w:rsid w:val="00722950"/>
    <w:rsid w:val="00722C8A"/>
    <w:rsid w:val="00722F44"/>
    <w:rsid w:val="0072315F"/>
    <w:rsid w:val="007235F1"/>
    <w:rsid w:val="00723E51"/>
    <w:rsid w:val="00724158"/>
    <w:rsid w:val="0072439C"/>
    <w:rsid w:val="00724BDC"/>
    <w:rsid w:val="00726135"/>
    <w:rsid w:val="0072623A"/>
    <w:rsid w:val="007262C5"/>
    <w:rsid w:val="007262FD"/>
    <w:rsid w:val="007264C8"/>
    <w:rsid w:val="007266ED"/>
    <w:rsid w:val="00726704"/>
    <w:rsid w:val="00726853"/>
    <w:rsid w:val="00726BE3"/>
    <w:rsid w:val="00726D7C"/>
    <w:rsid w:val="00726E57"/>
    <w:rsid w:val="00726E5C"/>
    <w:rsid w:val="00726EE9"/>
    <w:rsid w:val="00727B2D"/>
    <w:rsid w:val="00727FA7"/>
    <w:rsid w:val="00727FBD"/>
    <w:rsid w:val="00730A7C"/>
    <w:rsid w:val="00730CDC"/>
    <w:rsid w:val="00730DB8"/>
    <w:rsid w:val="00731494"/>
    <w:rsid w:val="00731524"/>
    <w:rsid w:val="00732114"/>
    <w:rsid w:val="00732495"/>
    <w:rsid w:val="007324FC"/>
    <w:rsid w:val="00732D4E"/>
    <w:rsid w:val="00733295"/>
    <w:rsid w:val="00733355"/>
    <w:rsid w:val="007334FC"/>
    <w:rsid w:val="007335F2"/>
    <w:rsid w:val="0073382D"/>
    <w:rsid w:val="007338AE"/>
    <w:rsid w:val="00733CDE"/>
    <w:rsid w:val="00734158"/>
    <w:rsid w:val="0073453B"/>
    <w:rsid w:val="007345DD"/>
    <w:rsid w:val="0073460D"/>
    <w:rsid w:val="0073469F"/>
    <w:rsid w:val="007347A7"/>
    <w:rsid w:val="00734B73"/>
    <w:rsid w:val="00734C1D"/>
    <w:rsid w:val="00734C1E"/>
    <w:rsid w:val="00734CFE"/>
    <w:rsid w:val="0073513B"/>
    <w:rsid w:val="00735B85"/>
    <w:rsid w:val="00736589"/>
    <w:rsid w:val="00736A84"/>
    <w:rsid w:val="00737059"/>
    <w:rsid w:val="00737D63"/>
    <w:rsid w:val="00737EC7"/>
    <w:rsid w:val="00737F6A"/>
    <w:rsid w:val="007401E1"/>
    <w:rsid w:val="0074061D"/>
    <w:rsid w:val="007406BD"/>
    <w:rsid w:val="0074080D"/>
    <w:rsid w:val="00740AB4"/>
    <w:rsid w:val="00740AFE"/>
    <w:rsid w:val="00740B18"/>
    <w:rsid w:val="00740BFC"/>
    <w:rsid w:val="00740D99"/>
    <w:rsid w:val="0074105B"/>
    <w:rsid w:val="007414CA"/>
    <w:rsid w:val="0074164E"/>
    <w:rsid w:val="00741DE8"/>
    <w:rsid w:val="00741E32"/>
    <w:rsid w:val="00741EE4"/>
    <w:rsid w:val="007427ED"/>
    <w:rsid w:val="00742B1D"/>
    <w:rsid w:val="00742E65"/>
    <w:rsid w:val="007431BA"/>
    <w:rsid w:val="007434F3"/>
    <w:rsid w:val="0074350E"/>
    <w:rsid w:val="00743715"/>
    <w:rsid w:val="007437BF"/>
    <w:rsid w:val="00743D7B"/>
    <w:rsid w:val="00743E8D"/>
    <w:rsid w:val="00744086"/>
    <w:rsid w:val="0074417B"/>
    <w:rsid w:val="007445E5"/>
    <w:rsid w:val="00744666"/>
    <w:rsid w:val="0074469A"/>
    <w:rsid w:val="007448DD"/>
    <w:rsid w:val="00744A83"/>
    <w:rsid w:val="00744C4A"/>
    <w:rsid w:val="00744F95"/>
    <w:rsid w:val="007452DF"/>
    <w:rsid w:val="007455AF"/>
    <w:rsid w:val="007463D0"/>
    <w:rsid w:val="00746A5A"/>
    <w:rsid w:val="00747610"/>
    <w:rsid w:val="0074785E"/>
    <w:rsid w:val="00747BBF"/>
    <w:rsid w:val="00747BD5"/>
    <w:rsid w:val="00747CAB"/>
    <w:rsid w:val="00747D1B"/>
    <w:rsid w:val="00750170"/>
    <w:rsid w:val="007504F7"/>
    <w:rsid w:val="00750A2C"/>
    <w:rsid w:val="00750A7C"/>
    <w:rsid w:val="00751101"/>
    <w:rsid w:val="007514CF"/>
    <w:rsid w:val="00751539"/>
    <w:rsid w:val="00751595"/>
    <w:rsid w:val="00751B26"/>
    <w:rsid w:val="00751BD0"/>
    <w:rsid w:val="00751BE7"/>
    <w:rsid w:val="00751C28"/>
    <w:rsid w:val="00751C3F"/>
    <w:rsid w:val="00751F73"/>
    <w:rsid w:val="00752002"/>
    <w:rsid w:val="007520B2"/>
    <w:rsid w:val="0075216F"/>
    <w:rsid w:val="00752413"/>
    <w:rsid w:val="00752671"/>
    <w:rsid w:val="00752870"/>
    <w:rsid w:val="00752A5E"/>
    <w:rsid w:val="00752B1F"/>
    <w:rsid w:val="00752E95"/>
    <w:rsid w:val="00753092"/>
    <w:rsid w:val="0075368E"/>
    <w:rsid w:val="0075372F"/>
    <w:rsid w:val="00753822"/>
    <w:rsid w:val="007538A6"/>
    <w:rsid w:val="00753D2F"/>
    <w:rsid w:val="00753DD6"/>
    <w:rsid w:val="00753EC2"/>
    <w:rsid w:val="00753F47"/>
    <w:rsid w:val="00754029"/>
    <w:rsid w:val="00754378"/>
    <w:rsid w:val="0075501B"/>
    <w:rsid w:val="0075518F"/>
    <w:rsid w:val="007551CB"/>
    <w:rsid w:val="00755BB9"/>
    <w:rsid w:val="00756135"/>
    <w:rsid w:val="007561A2"/>
    <w:rsid w:val="00756444"/>
    <w:rsid w:val="007564B9"/>
    <w:rsid w:val="0075666F"/>
    <w:rsid w:val="00756BA9"/>
    <w:rsid w:val="00757862"/>
    <w:rsid w:val="00757C30"/>
    <w:rsid w:val="00757C57"/>
    <w:rsid w:val="00757D98"/>
    <w:rsid w:val="00760202"/>
    <w:rsid w:val="00760384"/>
    <w:rsid w:val="00760CE7"/>
    <w:rsid w:val="00760DE3"/>
    <w:rsid w:val="007616C7"/>
    <w:rsid w:val="00761737"/>
    <w:rsid w:val="00761811"/>
    <w:rsid w:val="00761970"/>
    <w:rsid w:val="00761D15"/>
    <w:rsid w:val="00761D86"/>
    <w:rsid w:val="00761E2B"/>
    <w:rsid w:val="00762054"/>
    <w:rsid w:val="007621FF"/>
    <w:rsid w:val="00762505"/>
    <w:rsid w:val="00762529"/>
    <w:rsid w:val="0076256D"/>
    <w:rsid w:val="00762CB5"/>
    <w:rsid w:val="00763152"/>
    <w:rsid w:val="007632B1"/>
    <w:rsid w:val="007634B1"/>
    <w:rsid w:val="00763667"/>
    <w:rsid w:val="00763A9A"/>
    <w:rsid w:val="00763F17"/>
    <w:rsid w:val="007640F1"/>
    <w:rsid w:val="00764189"/>
    <w:rsid w:val="00764420"/>
    <w:rsid w:val="007644FF"/>
    <w:rsid w:val="00764942"/>
    <w:rsid w:val="00764A0B"/>
    <w:rsid w:val="00764A6C"/>
    <w:rsid w:val="007650F0"/>
    <w:rsid w:val="0076556C"/>
    <w:rsid w:val="00765B45"/>
    <w:rsid w:val="00765B49"/>
    <w:rsid w:val="00765FC8"/>
    <w:rsid w:val="007664D9"/>
    <w:rsid w:val="00766C32"/>
    <w:rsid w:val="00766F89"/>
    <w:rsid w:val="00767402"/>
    <w:rsid w:val="00767551"/>
    <w:rsid w:val="007675B2"/>
    <w:rsid w:val="00767895"/>
    <w:rsid w:val="00770438"/>
    <w:rsid w:val="007708DA"/>
    <w:rsid w:val="00770914"/>
    <w:rsid w:val="00770AAF"/>
    <w:rsid w:val="00771119"/>
    <w:rsid w:val="007715B6"/>
    <w:rsid w:val="00771B79"/>
    <w:rsid w:val="00771BC7"/>
    <w:rsid w:val="00772340"/>
    <w:rsid w:val="007725CA"/>
    <w:rsid w:val="00772AF3"/>
    <w:rsid w:val="00772B9F"/>
    <w:rsid w:val="00772FBB"/>
    <w:rsid w:val="00773885"/>
    <w:rsid w:val="007738EC"/>
    <w:rsid w:val="00773CD9"/>
    <w:rsid w:val="00773FF7"/>
    <w:rsid w:val="00774084"/>
    <w:rsid w:val="0077427E"/>
    <w:rsid w:val="007744A3"/>
    <w:rsid w:val="00774807"/>
    <w:rsid w:val="00774932"/>
    <w:rsid w:val="0077499E"/>
    <w:rsid w:val="007749A8"/>
    <w:rsid w:val="00774B9D"/>
    <w:rsid w:val="00774C6B"/>
    <w:rsid w:val="0077542C"/>
    <w:rsid w:val="007754DD"/>
    <w:rsid w:val="0077564A"/>
    <w:rsid w:val="00775777"/>
    <w:rsid w:val="007757B2"/>
    <w:rsid w:val="00775846"/>
    <w:rsid w:val="00775902"/>
    <w:rsid w:val="00775E19"/>
    <w:rsid w:val="00776502"/>
    <w:rsid w:val="007766C2"/>
    <w:rsid w:val="00777768"/>
    <w:rsid w:val="00777893"/>
    <w:rsid w:val="007800D0"/>
    <w:rsid w:val="007801B3"/>
    <w:rsid w:val="00780428"/>
    <w:rsid w:val="0078052E"/>
    <w:rsid w:val="0078054D"/>
    <w:rsid w:val="0078055B"/>
    <w:rsid w:val="007806E0"/>
    <w:rsid w:val="00780C23"/>
    <w:rsid w:val="00781093"/>
    <w:rsid w:val="0078114D"/>
    <w:rsid w:val="00781317"/>
    <w:rsid w:val="007818D5"/>
    <w:rsid w:val="00781A13"/>
    <w:rsid w:val="00781C96"/>
    <w:rsid w:val="007820EF"/>
    <w:rsid w:val="0078289F"/>
    <w:rsid w:val="007828A1"/>
    <w:rsid w:val="00782A77"/>
    <w:rsid w:val="00782AB8"/>
    <w:rsid w:val="007833A7"/>
    <w:rsid w:val="007834A7"/>
    <w:rsid w:val="00783755"/>
    <w:rsid w:val="007837DE"/>
    <w:rsid w:val="00783B47"/>
    <w:rsid w:val="00783E83"/>
    <w:rsid w:val="00784166"/>
    <w:rsid w:val="00784819"/>
    <w:rsid w:val="00784952"/>
    <w:rsid w:val="0078498F"/>
    <w:rsid w:val="00784BD0"/>
    <w:rsid w:val="00784DA9"/>
    <w:rsid w:val="007852B5"/>
    <w:rsid w:val="00785541"/>
    <w:rsid w:val="00785C85"/>
    <w:rsid w:val="00785DE7"/>
    <w:rsid w:val="007861C3"/>
    <w:rsid w:val="00786217"/>
    <w:rsid w:val="007862A5"/>
    <w:rsid w:val="00786860"/>
    <w:rsid w:val="00786AA3"/>
    <w:rsid w:val="00787112"/>
    <w:rsid w:val="0078715D"/>
    <w:rsid w:val="007879C4"/>
    <w:rsid w:val="007906F3"/>
    <w:rsid w:val="007908E7"/>
    <w:rsid w:val="0079101F"/>
    <w:rsid w:val="00791301"/>
    <w:rsid w:val="00791730"/>
    <w:rsid w:val="00791A94"/>
    <w:rsid w:val="00792043"/>
    <w:rsid w:val="007922AE"/>
    <w:rsid w:val="00792465"/>
    <w:rsid w:val="0079259C"/>
    <w:rsid w:val="00792971"/>
    <w:rsid w:val="00792989"/>
    <w:rsid w:val="00792B6E"/>
    <w:rsid w:val="00792E42"/>
    <w:rsid w:val="00792EEF"/>
    <w:rsid w:val="00792EFD"/>
    <w:rsid w:val="00793684"/>
    <w:rsid w:val="007940E4"/>
    <w:rsid w:val="00794286"/>
    <w:rsid w:val="00794862"/>
    <w:rsid w:val="00794E2F"/>
    <w:rsid w:val="007950ED"/>
    <w:rsid w:val="0079510C"/>
    <w:rsid w:val="00795141"/>
    <w:rsid w:val="0079515E"/>
    <w:rsid w:val="00795A5E"/>
    <w:rsid w:val="00795C17"/>
    <w:rsid w:val="00795CF5"/>
    <w:rsid w:val="007969D2"/>
    <w:rsid w:val="00796D68"/>
    <w:rsid w:val="007971AB"/>
    <w:rsid w:val="007971E7"/>
    <w:rsid w:val="00797CA6"/>
    <w:rsid w:val="007A0201"/>
    <w:rsid w:val="007A0F11"/>
    <w:rsid w:val="007A13A1"/>
    <w:rsid w:val="007A168D"/>
    <w:rsid w:val="007A178E"/>
    <w:rsid w:val="007A18AF"/>
    <w:rsid w:val="007A19EF"/>
    <w:rsid w:val="007A1CFE"/>
    <w:rsid w:val="007A1E84"/>
    <w:rsid w:val="007A21B8"/>
    <w:rsid w:val="007A2DE6"/>
    <w:rsid w:val="007A3132"/>
    <w:rsid w:val="007A3369"/>
    <w:rsid w:val="007A3D35"/>
    <w:rsid w:val="007A3F2F"/>
    <w:rsid w:val="007A4003"/>
    <w:rsid w:val="007A4891"/>
    <w:rsid w:val="007A4D6E"/>
    <w:rsid w:val="007A54A3"/>
    <w:rsid w:val="007A55E8"/>
    <w:rsid w:val="007A59AB"/>
    <w:rsid w:val="007A6082"/>
    <w:rsid w:val="007A60AD"/>
    <w:rsid w:val="007A6678"/>
    <w:rsid w:val="007A68AB"/>
    <w:rsid w:val="007A6D28"/>
    <w:rsid w:val="007A6DEC"/>
    <w:rsid w:val="007A6FED"/>
    <w:rsid w:val="007A757C"/>
    <w:rsid w:val="007A78FF"/>
    <w:rsid w:val="007A792C"/>
    <w:rsid w:val="007A7955"/>
    <w:rsid w:val="007A7C09"/>
    <w:rsid w:val="007A7D55"/>
    <w:rsid w:val="007A7DF4"/>
    <w:rsid w:val="007B00E9"/>
    <w:rsid w:val="007B0550"/>
    <w:rsid w:val="007B10C8"/>
    <w:rsid w:val="007B1420"/>
    <w:rsid w:val="007B1E85"/>
    <w:rsid w:val="007B1FD6"/>
    <w:rsid w:val="007B23B2"/>
    <w:rsid w:val="007B23C2"/>
    <w:rsid w:val="007B2509"/>
    <w:rsid w:val="007B2781"/>
    <w:rsid w:val="007B27F3"/>
    <w:rsid w:val="007B2807"/>
    <w:rsid w:val="007B332C"/>
    <w:rsid w:val="007B3736"/>
    <w:rsid w:val="007B37BD"/>
    <w:rsid w:val="007B3B95"/>
    <w:rsid w:val="007B3DB4"/>
    <w:rsid w:val="007B3EB6"/>
    <w:rsid w:val="007B43FA"/>
    <w:rsid w:val="007B465B"/>
    <w:rsid w:val="007B476E"/>
    <w:rsid w:val="007B48A0"/>
    <w:rsid w:val="007B4A03"/>
    <w:rsid w:val="007B4D08"/>
    <w:rsid w:val="007B4E50"/>
    <w:rsid w:val="007B5392"/>
    <w:rsid w:val="007B57FF"/>
    <w:rsid w:val="007B585C"/>
    <w:rsid w:val="007B5C05"/>
    <w:rsid w:val="007B5E01"/>
    <w:rsid w:val="007B61AE"/>
    <w:rsid w:val="007B6693"/>
    <w:rsid w:val="007B68BB"/>
    <w:rsid w:val="007B6A89"/>
    <w:rsid w:val="007B6C47"/>
    <w:rsid w:val="007B6D63"/>
    <w:rsid w:val="007B710D"/>
    <w:rsid w:val="007B7279"/>
    <w:rsid w:val="007B76F5"/>
    <w:rsid w:val="007B7CE4"/>
    <w:rsid w:val="007B7CFC"/>
    <w:rsid w:val="007C0083"/>
    <w:rsid w:val="007C0D13"/>
    <w:rsid w:val="007C0E0F"/>
    <w:rsid w:val="007C0E1B"/>
    <w:rsid w:val="007C1798"/>
    <w:rsid w:val="007C1BFF"/>
    <w:rsid w:val="007C1D57"/>
    <w:rsid w:val="007C1E3D"/>
    <w:rsid w:val="007C2043"/>
    <w:rsid w:val="007C232C"/>
    <w:rsid w:val="007C28CC"/>
    <w:rsid w:val="007C2B2B"/>
    <w:rsid w:val="007C2BE5"/>
    <w:rsid w:val="007C2C60"/>
    <w:rsid w:val="007C361C"/>
    <w:rsid w:val="007C373E"/>
    <w:rsid w:val="007C3777"/>
    <w:rsid w:val="007C39EA"/>
    <w:rsid w:val="007C3A9B"/>
    <w:rsid w:val="007C4059"/>
    <w:rsid w:val="007C4351"/>
    <w:rsid w:val="007C520B"/>
    <w:rsid w:val="007C5317"/>
    <w:rsid w:val="007C545E"/>
    <w:rsid w:val="007C54C0"/>
    <w:rsid w:val="007C6309"/>
    <w:rsid w:val="007C641F"/>
    <w:rsid w:val="007C6770"/>
    <w:rsid w:val="007C6A1F"/>
    <w:rsid w:val="007C6CA3"/>
    <w:rsid w:val="007C7102"/>
    <w:rsid w:val="007C76D6"/>
    <w:rsid w:val="007C771B"/>
    <w:rsid w:val="007C7C74"/>
    <w:rsid w:val="007C7E29"/>
    <w:rsid w:val="007C7EF6"/>
    <w:rsid w:val="007D008A"/>
    <w:rsid w:val="007D04EF"/>
    <w:rsid w:val="007D0714"/>
    <w:rsid w:val="007D0A3A"/>
    <w:rsid w:val="007D0D2E"/>
    <w:rsid w:val="007D127A"/>
    <w:rsid w:val="007D133E"/>
    <w:rsid w:val="007D136E"/>
    <w:rsid w:val="007D17DF"/>
    <w:rsid w:val="007D199E"/>
    <w:rsid w:val="007D1F40"/>
    <w:rsid w:val="007D214C"/>
    <w:rsid w:val="007D22C8"/>
    <w:rsid w:val="007D2622"/>
    <w:rsid w:val="007D2BE5"/>
    <w:rsid w:val="007D2F95"/>
    <w:rsid w:val="007D3228"/>
    <w:rsid w:val="007D376C"/>
    <w:rsid w:val="007D393F"/>
    <w:rsid w:val="007D394B"/>
    <w:rsid w:val="007D3A6F"/>
    <w:rsid w:val="007D3B25"/>
    <w:rsid w:val="007D3F38"/>
    <w:rsid w:val="007D3FCD"/>
    <w:rsid w:val="007D41FF"/>
    <w:rsid w:val="007D430A"/>
    <w:rsid w:val="007D496C"/>
    <w:rsid w:val="007D55C3"/>
    <w:rsid w:val="007D58F5"/>
    <w:rsid w:val="007D5928"/>
    <w:rsid w:val="007D5C4C"/>
    <w:rsid w:val="007D5EC7"/>
    <w:rsid w:val="007D5FF3"/>
    <w:rsid w:val="007D609A"/>
    <w:rsid w:val="007D6160"/>
    <w:rsid w:val="007D62E1"/>
    <w:rsid w:val="007D6595"/>
    <w:rsid w:val="007D663B"/>
    <w:rsid w:val="007D6975"/>
    <w:rsid w:val="007D759C"/>
    <w:rsid w:val="007D7AB5"/>
    <w:rsid w:val="007D7F05"/>
    <w:rsid w:val="007E04A6"/>
    <w:rsid w:val="007E0747"/>
    <w:rsid w:val="007E0C46"/>
    <w:rsid w:val="007E0C50"/>
    <w:rsid w:val="007E1014"/>
    <w:rsid w:val="007E1023"/>
    <w:rsid w:val="007E17EF"/>
    <w:rsid w:val="007E1FE6"/>
    <w:rsid w:val="007E222C"/>
    <w:rsid w:val="007E234B"/>
    <w:rsid w:val="007E25B9"/>
    <w:rsid w:val="007E2A92"/>
    <w:rsid w:val="007E2B3A"/>
    <w:rsid w:val="007E2B56"/>
    <w:rsid w:val="007E2C3D"/>
    <w:rsid w:val="007E327C"/>
    <w:rsid w:val="007E332E"/>
    <w:rsid w:val="007E345A"/>
    <w:rsid w:val="007E34F8"/>
    <w:rsid w:val="007E357D"/>
    <w:rsid w:val="007E358F"/>
    <w:rsid w:val="007E359A"/>
    <w:rsid w:val="007E359B"/>
    <w:rsid w:val="007E3E8A"/>
    <w:rsid w:val="007E426E"/>
    <w:rsid w:val="007E429F"/>
    <w:rsid w:val="007E5B78"/>
    <w:rsid w:val="007E619D"/>
    <w:rsid w:val="007E62EE"/>
    <w:rsid w:val="007E6367"/>
    <w:rsid w:val="007E6AB7"/>
    <w:rsid w:val="007E6BCD"/>
    <w:rsid w:val="007E6FA7"/>
    <w:rsid w:val="007E72EF"/>
    <w:rsid w:val="007E73EA"/>
    <w:rsid w:val="007E7472"/>
    <w:rsid w:val="007E76CC"/>
    <w:rsid w:val="007F02AC"/>
    <w:rsid w:val="007F0C4D"/>
    <w:rsid w:val="007F0CD4"/>
    <w:rsid w:val="007F0D4B"/>
    <w:rsid w:val="007F0F3D"/>
    <w:rsid w:val="007F10F7"/>
    <w:rsid w:val="007F1735"/>
    <w:rsid w:val="007F178D"/>
    <w:rsid w:val="007F1EA4"/>
    <w:rsid w:val="007F21AA"/>
    <w:rsid w:val="007F223C"/>
    <w:rsid w:val="007F2557"/>
    <w:rsid w:val="007F2FFB"/>
    <w:rsid w:val="007F318B"/>
    <w:rsid w:val="007F3457"/>
    <w:rsid w:val="007F3B87"/>
    <w:rsid w:val="007F3EB9"/>
    <w:rsid w:val="007F40A3"/>
    <w:rsid w:val="007F4986"/>
    <w:rsid w:val="007F4BAA"/>
    <w:rsid w:val="007F4C65"/>
    <w:rsid w:val="007F4D77"/>
    <w:rsid w:val="007F4F8B"/>
    <w:rsid w:val="007F58BB"/>
    <w:rsid w:val="007F5BB8"/>
    <w:rsid w:val="007F5C4E"/>
    <w:rsid w:val="007F6679"/>
    <w:rsid w:val="007F6949"/>
    <w:rsid w:val="007F6C53"/>
    <w:rsid w:val="007F70EF"/>
    <w:rsid w:val="007F71C2"/>
    <w:rsid w:val="007F7279"/>
    <w:rsid w:val="007F7343"/>
    <w:rsid w:val="007F77B4"/>
    <w:rsid w:val="007F78E4"/>
    <w:rsid w:val="0080014C"/>
    <w:rsid w:val="0080031B"/>
    <w:rsid w:val="00800598"/>
    <w:rsid w:val="008009C4"/>
    <w:rsid w:val="008013B0"/>
    <w:rsid w:val="00801E3E"/>
    <w:rsid w:val="00801E70"/>
    <w:rsid w:val="00801F8E"/>
    <w:rsid w:val="0080200F"/>
    <w:rsid w:val="008021D5"/>
    <w:rsid w:val="008025A0"/>
    <w:rsid w:val="008025BA"/>
    <w:rsid w:val="00802DB8"/>
    <w:rsid w:val="00802EC2"/>
    <w:rsid w:val="0080327E"/>
    <w:rsid w:val="008035A0"/>
    <w:rsid w:val="008036FD"/>
    <w:rsid w:val="008037DB"/>
    <w:rsid w:val="0080396F"/>
    <w:rsid w:val="00803B71"/>
    <w:rsid w:val="00804401"/>
    <w:rsid w:val="00804462"/>
    <w:rsid w:val="008044D3"/>
    <w:rsid w:val="008045D1"/>
    <w:rsid w:val="00804ED3"/>
    <w:rsid w:val="008056A6"/>
    <w:rsid w:val="00805D73"/>
    <w:rsid w:val="00805E8F"/>
    <w:rsid w:val="00806FFE"/>
    <w:rsid w:val="008071A2"/>
    <w:rsid w:val="008076F4"/>
    <w:rsid w:val="00807940"/>
    <w:rsid w:val="00807C45"/>
    <w:rsid w:val="00810477"/>
    <w:rsid w:val="008106D7"/>
    <w:rsid w:val="00810846"/>
    <w:rsid w:val="00810ADA"/>
    <w:rsid w:val="00810CD8"/>
    <w:rsid w:val="00810DFC"/>
    <w:rsid w:val="008110A2"/>
    <w:rsid w:val="0081117D"/>
    <w:rsid w:val="00811684"/>
    <w:rsid w:val="00811A1B"/>
    <w:rsid w:val="00811A77"/>
    <w:rsid w:val="00811AF6"/>
    <w:rsid w:val="00811F06"/>
    <w:rsid w:val="00811F28"/>
    <w:rsid w:val="0081240E"/>
    <w:rsid w:val="0081255B"/>
    <w:rsid w:val="0081288D"/>
    <w:rsid w:val="00812B41"/>
    <w:rsid w:val="0081303C"/>
    <w:rsid w:val="008130C2"/>
    <w:rsid w:val="008131B6"/>
    <w:rsid w:val="008133F0"/>
    <w:rsid w:val="008133FB"/>
    <w:rsid w:val="008134E8"/>
    <w:rsid w:val="008136EC"/>
    <w:rsid w:val="008137FD"/>
    <w:rsid w:val="00813976"/>
    <w:rsid w:val="00813DD5"/>
    <w:rsid w:val="008143CC"/>
    <w:rsid w:val="00814430"/>
    <w:rsid w:val="00814542"/>
    <w:rsid w:val="00814D93"/>
    <w:rsid w:val="00814E5D"/>
    <w:rsid w:val="00814FC7"/>
    <w:rsid w:val="00815381"/>
    <w:rsid w:val="008155C6"/>
    <w:rsid w:val="0081561A"/>
    <w:rsid w:val="00815E23"/>
    <w:rsid w:val="008165FE"/>
    <w:rsid w:val="00816C18"/>
    <w:rsid w:val="00816E6B"/>
    <w:rsid w:val="0081704C"/>
    <w:rsid w:val="0081723B"/>
    <w:rsid w:val="00817528"/>
    <w:rsid w:val="00817ED8"/>
    <w:rsid w:val="00820621"/>
    <w:rsid w:val="00820698"/>
    <w:rsid w:val="0082100F"/>
    <w:rsid w:val="008214FB"/>
    <w:rsid w:val="008214FC"/>
    <w:rsid w:val="008216F4"/>
    <w:rsid w:val="00821962"/>
    <w:rsid w:val="00821A7B"/>
    <w:rsid w:val="00821D53"/>
    <w:rsid w:val="008223C7"/>
    <w:rsid w:val="00822495"/>
    <w:rsid w:val="008225F0"/>
    <w:rsid w:val="00822A50"/>
    <w:rsid w:val="00822E16"/>
    <w:rsid w:val="00823225"/>
    <w:rsid w:val="00823744"/>
    <w:rsid w:val="00823A24"/>
    <w:rsid w:val="00823C4B"/>
    <w:rsid w:val="00823E10"/>
    <w:rsid w:val="00824E59"/>
    <w:rsid w:val="00825368"/>
    <w:rsid w:val="00825C53"/>
    <w:rsid w:val="0082643A"/>
    <w:rsid w:val="0082683A"/>
    <w:rsid w:val="00826E0B"/>
    <w:rsid w:val="00826F29"/>
    <w:rsid w:val="008271A7"/>
    <w:rsid w:val="008272A3"/>
    <w:rsid w:val="0082735E"/>
    <w:rsid w:val="00827B85"/>
    <w:rsid w:val="00827C41"/>
    <w:rsid w:val="00827F2D"/>
    <w:rsid w:val="00830190"/>
    <w:rsid w:val="0083044A"/>
    <w:rsid w:val="00830999"/>
    <w:rsid w:val="00830AEA"/>
    <w:rsid w:val="00830C8D"/>
    <w:rsid w:val="0083103D"/>
    <w:rsid w:val="00831282"/>
    <w:rsid w:val="008312B4"/>
    <w:rsid w:val="00831821"/>
    <w:rsid w:val="0083194E"/>
    <w:rsid w:val="00831ABA"/>
    <w:rsid w:val="00831B0A"/>
    <w:rsid w:val="00831B82"/>
    <w:rsid w:val="00831C35"/>
    <w:rsid w:val="008328B1"/>
    <w:rsid w:val="00832BB0"/>
    <w:rsid w:val="00832C40"/>
    <w:rsid w:val="00832D9B"/>
    <w:rsid w:val="008334CD"/>
    <w:rsid w:val="008335E8"/>
    <w:rsid w:val="00833801"/>
    <w:rsid w:val="00833B2E"/>
    <w:rsid w:val="00833CFC"/>
    <w:rsid w:val="00834246"/>
    <w:rsid w:val="00834476"/>
    <w:rsid w:val="008344B0"/>
    <w:rsid w:val="00834968"/>
    <w:rsid w:val="008352AA"/>
    <w:rsid w:val="00835305"/>
    <w:rsid w:val="00835337"/>
    <w:rsid w:val="00835340"/>
    <w:rsid w:val="00835E27"/>
    <w:rsid w:val="00835FB4"/>
    <w:rsid w:val="00836152"/>
    <w:rsid w:val="00836670"/>
    <w:rsid w:val="008366D4"/>
    <w:rsid w:val="00836A02"/>
    <w:rsid w:val="00836AE1"/>
    <w:rsid w:val="00836E86"/>
    <w:rsid w:val="00836EC1"/>
    <w:rsid w:val="008370FC"/>
    <w:rsid w:val="0083742C"/>
    <w:rsid w:val="00837D47"/>
    <w:rsid w:val="00837E2C"/>
    <w:rsid w:val="00837E2D"/>
    <w:rsid w:val="00837E5C"/>
    <w:rsid w:val="00840274"/>
    <w:rsid w:val="00840516"/>
    <w:rsid w:val="00840976"/>
    <w:rsid w:val="00840A18"/>
    <w:rsid w:val="00840B13"/>
    <w:rsid w:val="00840DA7"/>
    <w:rsid w:val="008414EE"/>
    <w:rsid w:val="00841819"/>
    <w:rsid w:val="00841C4E"/>
    <w:rsid w:val="00842944"/>
    <w:rsid w:val="00842C21"/>
    <w:rsid w:val="00842C63"/>
    <w:rsid w:val="00842DB2"/>
    <w:rsid w:val="00842ED0"/>
    <w:rsid w:val="008433C3"/>
    <w:rsid w:val="00843506"/>
    <w:rsid w:val="00843B6C"/>
    <w:rsid w:val="00843E22"/>
    <w:rsid w:val="008441FE"/>
    <w:rsid w:val="008449A5"/>
    <w:rsid w:val="0084552A"/>
    <w:rsid w:val="0084558F"/>
    <w:rsid w:val="0084575F"/>
    <w:rsid w:val="00845995"/>
    <w:rsid w:val="00845FCF"/>
    <w:rsid w:val="008460A8"/>
    <w:rsid w:val="008463BD"/>
    <w:rsid w:val="00846B92"/>
    <w:rsid w:val="00846E34"/>
    <w:rsid w:val="008470FD"/>
    <w:rsid w:val="00847B13"/>
    <w:rsid w:val="008505F9"/>
    <w:rsid w:val="00850902"/>
    <w:rsid w:val="0085095B"/>
    <w:rsid w:val="00850F4F"/>
    <w:rsid w:val="00851010"/>
    <w:rsid w:val="008512B7"/>
    <w:rsid w:val="008512F3"/>
    <w:rsid w:val="00851776"/>
    <w:rsid w:val="00851955"/>
    <w:rsid w:val="00851E0F"/>
    <w:rsid w:val="00852265"/>
    <w:rsid w:val="0085236A"/>
    <w:rsid w:val="00852521"/>
    <w:rsid w:val="00852734"/>
    <w:rsid w:val="00852766"/>
    <w:rsid w:val="00852BD4"/>
    <w:rsid w:val="00853107"/>
    <w:rsid w:val="008531A3"/>
    <w:rsid w:val="008532E3"/>
    <w:rsid w:val="0085340C"/>
    <w:rsid w:val="00853842"/>
    <w:rsid w:val="0085390D"/>
    <w:rsid w:val="00853D27"/>
    <w:rsid w:val="00853F94"/>
    <w:rsid w:val="008541A0"/>
    <w:rsid w:val="00854A25"/>
    <w:rsid w:val="00854C2B"/>
    <w:rsid w:val="00854E89"/>
    <w:rsid w:val="0085536F"/>
    <w:rsid w:val="00855695"/>
    <w:rsid w:val="00856397"/>
    <w:rsid w:val="008565B9"/>
    <w:rsid w:val="008565CD"/>
    <w:rsid w:val="008566EE"/>
    <w:rsid w:val="008568EA"/>
    <w:rsid w:val="0085699E"/>
    <w:rsid w:val="00856AE3"/>
    <w:rsid w:val="008572D7"/>
    <w:rsid w:val="0085742F"/>
    <w:rsid w:val="008574DE"/>
    <w:rsid w:val="008579EE"/>
    <w:rsid w:val="00857A22"/>
    <w:rsid w:val="00857A5A"/>
    <w:rsid w:val="00857AB9"/>
    <w:rsid w:val="00857ED9"/>
    <w:rsid w:val="00860249"/>
    <w:rsid w:val="008606EB"/>
    <w:rsid w:val="00860772"/>
    <w:rsid w:val="00860808"/>
    <w:rsid w:val="00860835"/>
    <w:rsid w:val="00860C41"/>
    <w:rsid w:val="00860C43"/>
    <w:rsid w:val="00860F96"/>
    <w:rsid w:val="00861212"/>
    <w:rsid w:val="0086149D"/>
    <w:rsid w:val="008616DC"/>
    <w:rsid w:val="0086193C"/>
    <w:rsid w:val="00861C01"/>
    <w:rsid w:val="008620F0"/>
    <w:rsid w:val="008621F1"/>
    <w:rsid w:val="008623E9"/>
    <w:rsid w:val="008623F8"/>
    <w:rsid w:val="008625C3"/>
    <w:rsid w:val="00862736"/>
    <w:rsid w:val="00862C5E"/>
    <w:rsid w:val="00862FD0"/>
    <w:rsid w:val="00863833"/>
    <w:rsid w:val="008639DE"/>
    <w:rsid w:val="00863B4F"/>
    <w:rsid w:val="00863C18"/>
    <w:rsid w:val="00864020"/>
    <w:rsid w:val="00864402"/>
    <w:rsid w:val="00864691"/>
    <w:rsid w:val="00864882"/>
    <w:rsid w:val="0086489B"/>
    <w:rsid w:val="008650A3"/>
    <w:rsid w:val="00865193"/>
    <w:rsid w:val="00865313"/>
    <w:rsid w:val="008656BF"/>
    <w:rsid w:val="00865879"/>
    <w:rsid w:val="008667EF"/>
    <w:rsid w:val="00866A0F"/>
    <w:rsid w:val="00866A3D"/>
    <w:rsid w:val="00866B54"/>
    <w:rsid w:val="00866C71"/>
    <w:rsid w:val="00866E3E"/>
    <w:rsid w:val="00866F4A"/>
    <w:rsid w:val="008676C9"/>
    <w:rsid w:val="00867CF0"/>
    <w:rsid w:val="008700F3"/>
    <w:rsid w:val="0087010A"/>
    <w:rsid w:val="008704B3"/>
    <w:rsid w:val="00870D1A"/>
    <w:rsid w:val="00870F41"/>
    <w:rsid w:val="0087100F"/>
    <w:rsid w:val="00871C5C"/>
    <w:rsid w:val="00871E4A"/>
    <w:rsid w:val="0087223E"/>
    <w:rsid w:val="0087363A"/>
    <w:rsid w:val="008739ED"/>
    <w:rsid w:val="00873D6D"/>
    <w:rsid w:val="00873EB2"/>
    <w:rsid w:val="00873FA4"/>
    <w:rsid w:val="00873FE4"/>
    <w:rsid w:val="00874151"/>
    <w:rsid w:val="0087426E"/>
    <w:rsid w:val="008748E1"/>
    <w:rsid w:val="0087504B"/>
    <w:rsid w:val="0087575F"/>
    <w:rsid w:val="008758F4"/>
    <w:rsid w:val="00875AEA"/>
    <w:rsid w:val="00875EDE"/>
    <w:rsid w:val="0087610B"/>
    <w:rsid w:val="00876552"/>
    <w:rsid w:val="00876606"/>
    <w:rsid w:val="00876E27"/>
    <w:rsid w:val="00877688"/>
    <w:rsid w:val="00877AD7"/>
    <w:rsid w:val="008801B3"/>
    <w:rsid w:val="008804B6"/>
    <w:rsid w:val="008804BD"/>
    <w:rsid w:val="008806AA"/>
    <w:rsid w:val="00880957"/>
    <w:rsid w:val="00881610"/>
    <w:rsid w:val="008818DD"/>
    <w:rsid w:val="00881EC8"/>
    <w:rsid w:val="00881F88"/>
    <w:rsid w:val="0088245F"/>
    <w:rsid w:val="008824F2"/>
    <w:rsid w:val="00882680"/>
    <w:rsid w:val="00882D34"/>
    <w:rsid w:val="00883036"/>
    <w:rsid w:val="008832C6"/>
    <w:rsid w:val="00883CBF"/>
    <w:rsid w:val="00883F2A"/>
    <w:rsid w:val="00884039"/>
    <w:rsid w:val="0088426B"/>
    <w:rsid w:val="0088509C"/>
    <w:rsid w:val="008853B2"/>
    <w:rsid w:val="00885524"/>
    <w:rsid w:val="0088569E"/>
    <w:rsid w:val="0088581B"/>
    <w:rsid w:val="00885948"/>
    <w:rsid w:val="0088648F"/>
    <w:rsid w:val="008866E1"/>
    <w:rsid w:val="00886B81"/>
    <w:rsid w:val="008870B0"/>
    <w:rsid w:val="00887427"/>
    <w:rsid w:val="0089001F"/>
    <w:rsid w:val="00890190"/>
    <w:rsid w:val="00890683"/>
    <w:rsid w:val="008907F4"/>
    <w:rsid w:val="00890AE7"/>
    <w:rsid w:val="00890D3A"/>
    <w:rsid w:val="00890E2D"/>
    <w:rsid w:val="00890E8C"/>
    <w:rsid w:val="00891A0B"/>
    <w:rsid w:val="00891AA4"/>
    <w:rsid w:val="00891C20"/>
    <w:rsid w:val="00891D16"/>
    <w:rsid w:val="00891F07"/>
    <w:rsid w:val="008923D8"/>
    <w:rsid w:val="00892504"/>
    <w:rsid w:val="00892AD3"/>
    <w:rsid w:val="00893617"/>
    <w:rsid w:val="00893632"/>
    <w:rsid w:val="00893E8A"/>
    <w:rsid w:val="00893EBC"/>
    <w:rsid w:val="008946CA"/>
    <w:rsid w:val="00894812"/>
    <w:rsid w:val="00894B38"/>
    <w:rsid w:val="00895536"/>
    <w:rsid w:val="008956F3"/>
    <w:rsid w:val="0089583F"/>
    <w:rsid w:val="0089594B"/>
    <w:rsid w:val="00895BAD"/>
    <w:rsid w:val="00895BE5"/>
    <w:rsid w:val="00895E69"/>
    <w:rsid w:val="00896207"/>
    <w:rsid w:val="00896290"/>
    <w:rsid w:val="0089645B"/>
    <w:rsid w:val="00896B16"/>
    <w:rsid w:val="00896BB8"/>
    <w:rsid w:val="00896C28"/>
    <w:rsid w:val="00896C5F"/>
    <w:rsid w:val="008972BD"/>
    <w:rsid w:val="00897907"/>
    <w:rsid w:val="00897A01"/>
    <w:rsid w:val="00897C5E"/>
    <w:rsid w:val="00897D34"/>
    <w:rsid w:val="00897F5D"/>
    <w:rsid w:val="008A0380"/>
    <w:rsid w:val="008A09F6"/>
    <w:rsid w:val="008A0C9A"/>
    <w:rsid w:val="008A0EBD"/>
    <w:rsid w:val="008A181C"/>
    <w:rsid w:val="008A1C89"/>
    <w:rsid w:val="008A1CB9"/>
    <w:rsid w:val="008A1D99"/>
    <w:rsid w:val="008A2149"/>
    <w:rsid w:val="008A217F"/>
    <w:rsid w:val="008A2180"/>
    <w:rsid w:val="008A238F"/>
    <w:rsid w:val="008A282F"/>
    <w:rsid w:val="008A292C"/>
    <w:rsid w:val="008A2ACC"/>
    <w:rsid w:val="008A2F74"/>
    <w:rsid w:val="008A35D3"/>
    <w:rsid w:val="008A37B1"/>
    <w:rsid w:val="008A381C"/>
    <w:rsid w:val="008A3852"/>
    <w:rsid w:val="008A3935"/>
    <w:rsid w:val="008A3A88"/>
    <w:rsid w:val="008A3D59"/>
    <w:rsid w:val="008A42A6"/>
    <w:rsid w:val="008A5181"/>
    <w:rsid w:val="008A54DE"/>
    <w:rsid w:val="008A58A9"/>
    <w:rsid w:val="008A5A71"/>
    <w:rsid w:val="008A5B71"/>
    <w:rsid w:val="008A5BDE"/>
    <w:rsid w:val="008A613F"/>
    <w:rsid w:val="008A61D7"/>
    <w:rsid w:val="008A64A7"/>
    <w:rsid w:val="008A6981"/>
    <w:rsid w:val="008A6F27"/>
    <w:rsid w:val="008A70C8"/>
    <w:rsid w:val="008A7139"/>
    <w:rsid w:val="008A7ACE"/>
    <w:rsid w:val="008A7E29"/>
    <w:rsid w:val="008A7EDC"/>
    <w:rsid w:val="008B05C9"/>
    <w:rsid w:val="008B0D12"/>
    <w:rsid w:val="008B0DF8"/>
    <w:rsid w:val="008B0FF8"/>
    <w:rsid w:val="008B1197"/>
    <w:rsid w:val="008B150E"/>
    <w:rsid w:val="008B1862"/>
    <w:rsid w:val="008B1BAD"/>
    <w:rsid w:val="008B1C78"/>
    <w:rsid w:val="008B2849"/>
    <w:rsid w:val="008B2B90"/>
    <w:rsid w:val="008B3086"/>
    <w:rsid w:val="008B3574"/>
    <w:rsid w:val="008B38AB"/>
    <w:rsid w:val="008B3950"/>
    <w:rsid w:val="008B3E5F"/>
    <w:rsid w:val="008B3EFE"/>
    <w:rsid w:val="008B3FFA"/>
    <w:rsid w:val="008B42E0"/>
    <w:rsid w:val="008B44AC"/>
    <w:rsid w:val="008B4C5A"/>
    <w:rsid w:val="008B4DA5"/>
    <w:rsid w:val="008B4DB1"/>
    <w:rsid w:val="008B508E"/>
    <w:rsid w:val="008B550B"/>
    <w:rsid w:val="008B5FE6"/>
    <w:rsid w:val="008B6FD9"/>
    <w:rsid w:val="008B7556"/>
    <w:rsid w:val="008B76DD"/>
    <w:rsid w:val="008B7A13"/>
    <w:rsid w:val="008B7D03"/>
    <w:rsid w:val="008B7ECF"/>
    <w:rsid w:val="008C084F"/>
    <w:rsid w:val="008C0C14"/>
    <w:rsid w:val="008C0F53"/>
    <w:rsid w:val="008C1B69"/>
    <w:rsid w:val="008C1F64"/>
    <w:rsid w:val="008C2377"/>
    <w:rsid w:val="008C240C"/>
    <w:rsid w:val="008C292B"/>
    <w:rsid w:val="008C2A33"/>
    <w:rsid w:val="008C2AD2"/>
    <w:rsid w:val="008C3350"/>
    <w:rsid w:val="008C3479"/>
    <w:rsid w:val="008C3780"/>
    <w:rsid w:val="008C37F2"/>
    <w:rsid w:val="008C3B69"/>
    <w:rsid w:val="008C3C1B"/>
    <w:rsid w:val="008C4511"/>
    <w:rsid w:val="008C4742"/>
    <w:rsid w:val="008C487F"/>
    <w:rsid w:val="008C494A"/>
    <w:rsid w:val="008C4A46"/>
    <w:rsid w:val="008C4CF5"/>
    <w:rsid w:val="008C4D73"/>
    <w:rsid w:val="008C54B5"/>
    <w:rsid w:val="008C562F"/>
    <w:rsid w:val="008C5AAB"/>
    <w:rsid w:val="008C5B66"/>
    <w:rsid w:val="008C60F6"/>
    <w:rsid w:val="008C613A"/>
    <w:rsid w:val="008C61C9"/>
    <w:rsid w:val="008C6324"/>
    <w:rsid w:val="008C6425"/>
    <w:rsid w:val="008C64B5"/>
    <w:rsid w:val="008C6772"/>
    <w:rsid w:val="008C6852"/>
    <w:rsid w:val="008C6AEA"/>
    <w:rsid w:val="008C70F4"/>
    <w:rsid w:val="008C73A1"/>
    <w:rsid w:val="008C7AD0"/>
    <w:rsid w:val="008C7F32"/>
    <w:rsid w:val="008D0446"/>
    <w:rsid w:val="008D07B8"/>
    <w:rsid w:val="008D09F3"/>
    <w:rsid w:val="008D0B82"/>
    <w:rsid w:val="008D0C43"/>
    <w:rsid w:val="008D0FD8"/>
    <w:rsid w:val="008D13B7"/>
    <w:rsid w:val="008D1938"/>
    <w:rsid w:val="008D1E10"/>
    <w:rsid w:val="008D1EAD"/>
    <w:rsid w:val="008D217E"/>
    <w:rsid w:val="008D245E"/>
    <w:rsid w:val="008D299F"/>
    <w:rsid w:val="008D2B2F"/>
    <w:rsid w:val="008D2C4C"/>
    <w:rsid w:val="008D3189"/>
    <w:rsid w:val="008D3240"/>
    <w:rsid w:val="008D3368"/>
    <w:rsid w:val="008D3770"/>
    <w:rsid w:val="008D3CB1"/>
    <w:rsid w:val="008D3CD3"/>
    <w:rsid w:val="008D3CDD"/>
    <w:rsid w:val="008D3DCE"/>
    <w:rsid w:val="008D3E3F"/>
    <w:rsid w:val="008D4001"/>
    <w:rsid w:val="008D46DA"/>
    <w:rsid w:val="008D4F1C"/>
    <w:rsid w:val="008D534C"/>
    <w:rsid w:val="008D5408"/>
    <w:rsid w:val="008D5511"/>
    <w:rsid w:val="008D56B2"/>
    <w:rsid w:val="008D592A"/>
    <w:rsid w:val="008D59B4"/>
    <w:rsid w:val="008D5CE9"/>
    <w:rsid w:val="008D5E25"/>
    <w:rsid w:val="008D5F30"/>
    <w:rsid w:val="008D6159"/>
    <w:rsid w:val="008D6266"/>
    <w:rsid w:val="008D6A90"/>
    <w:rsid w:val="008D7908"/>
    <w:rsid w:val="008D793D"/>
    <w:rsid w:val="008D7A62"/>
    <w:rsid w:val="008D7F11"/>
    <w:rsid w:val="008E008F"/>
    <w:rsid w:val="008E0192"/>
    <w:rsid w:val="008E01CA"/>
    <w:rsid w:val="008E0247"/>
    <w:rsid w:val="008E065F"/>
    <w:rsid w:val="008E071F"/>
    <w:rsid w:val="008E08A2"/>
    <w:rsid w:val="008E0B23"/>
    <w:rsid w:val="008E12E5"/>
    <w:rsid w:val="008E14F1"/>
    <w:rsid w:val="008E1A1E"/>
    <w:rsid w:val="008E1DC5"/>
    <w:rsid w:val="008E1DD6"/>
    <w:rsid w:val="008E2577"/>
    <w:rsid w:val="008E283C"/>
    <w:rsid w:val="008E297F"/>
    <w:rsid w:val="008E2ED5"/>
    <w:rsid w:val="008E3814"/>
    <w:rsid w:val="008E3934"/>
    <w:rsid w:val="008E4080"/>
    <w:rsid w:val="008E4159"/>
    <w:rsid w:val="008E42FC"/>
    <w:rsid w:val="008E459F"/>
    <w:rsid w:val="008E4887"/>
    <w:rsid w:val="008E4BDF"/>
    <w:rsid w:val="008E4D19"/>
    <w:rsid w:val="008E4E42"/>
    <w:rsid w:val="008E4ECF"/>
    <w:rsid w:val="008E509E"/>
    <w:rsid w:val="008E5283"/>
    <w:rsid w:val="008E52AA"/>
    <w:rsid w:val="008E5988"/>
    <w:rsid w:val="008E5AA8"/>
    <w:rsid w:val="008E6027"/>
    <w:rsid w:val="008E6051"/>
    <w:rsid w:val="008E62A1"/>
    <w:rsid w:val="008E6A68"/>
    <w:rsid w:val="008E6ACA"/>
    <w:rsid w:val="008E6BFF"/>
    <w:rsid w:val="008E6F39"/>
    <w:rsid w:val="008E7492"/>
    <w:rsid w:val="008E7BFA"/>
    <w:rsid w:val="008E7DA8"/>
    <w:rsid w:val="008E7F43"/>
    <w:rsid w:val="008F0066"/>
    <w:rsid w:val="008F026A"/>
    <w:rsid w:val="008F042F"/>
    <w:rsid w:val="008F08F3"/>
    <w:rsid w:val="008F0D5A"/>
    <w:rsid w:val="008F0EA4"/>
    <w:rsid w:val="008F0FCC"/>
    <w:rsid w:val="008F1023"/>
    <w:rsid w:val="008F1051"/>
    <w:rsid w:val="008F1106"/>
    <w:rsid w:val="008F11CD"/>
    <w:rsid w:val="008F17FE"/>
    <w:rsid w:val="008F19BB"/>
    <w:rsid w:val="008F1E5F"/>
    <w:rsid w:val="008F2231"/>
    <w:rsid w:val="008F22C2"/>
    <w:rsid w:val="008F25F5"/>
    <w:rsid w:val="008F283C"/>
    <w:rsid w:val="008F2864"/>
    <w:rsid w:val="008F2B28"/>
    <w:rsid w:val="008F2D81"/>
    <w:rsid w:val="008F2F19"/>
    <w:rsid w:val="008F32FA"/>
    <w:rsid w:val="008F360C"/>
    <w:rsid w:val="008F3653"/>
    <w:rsid w:val="008F3989"/>
    <w:rsid w:val="008F39E3"/>
    <w:rsid w:val="008F3ECD"/>
    <w:rsid w:val="008F4149"/>
    <w:rsid w:val="008F4874"/>
    <w:rsid w:val="008F4E6F"/>
    <w:rsid w:val="008F5226"/>
    <w:rsid w:val="008F5304"/>
    <w:rsid w:val="008F57B0"/>
    <w:rsid w:val="008F57F0"/>
    <w:rsid w:val="008F5C8E"/>
    <w:rsid w:val="008F6507"/>
    <w:rsid w:val="008F67A5"/>
    <w:rsid w:val="008F6935"/>
    <w:rsid w:val="008F6A00"/>
    <w:rsid w:val="008F729A"/>
    <w:rsid w:val="008F72F6"/>
    <w:rsid w:val="008F796C"/>
    <w:rsid w:val="008F7BBE"/>
    <w:rsid w:val="00900136"/>
    <w:rsid w:val="00900293"/>
    <w:rsid w:val="00900953"/>
    <w:rsid w:val="00900D95"/>
    <w:rsid w:val="00900DA9"/>
    <w:rsid w:val="00901330"/>
    <w:rsid w:val="00901347"/>
    <w:rsid w:val="0090157B"/>
    <w:rsid w:val="009015D3"/>
    <w:rsid w:val="00902259"/>
    <w:rsid w:val="009026CE"/>
    <w:rsid w:val="009026E8"/>
    <w:rsid w:val="009027C8"/>
    <w:rsid w:val="009027CA"/>
    <w:rsid w:val="009027EA"/>
    <w:rsid w:val="00902C4C"/>
    <w:rsid w:val="00902FA0"/>
    <w:rsid w:val="009030AE"/>
    <w:rsid w:val="0090336A"/>
    <w:rsid w:val="009036B2"/>
    <w:rsid w:val="00903777"/>
    <w:rsid w:val="00903CC3"/>
    <w:rsid w:val="00903DB0"/>
    <w:rsid w:val="00903E3A"/>
    <w:rsid w:val="009043D0"/>
    <w:rsid w:val="00904501"/>
    <w:rsid w:val="00904A89"/>
    <w:rsid w:val="00904B6B"/>
    <w:rsid w:val="00904C0D"/>
    <w:rsid w:val="00905CE7"/>
    <w:rsid w:val="00905D12"/>
    <w:rsid w:val="0090605F"/>
    <w:rsid w:val="00906230"/>
    <w:rsid w:val="009066C8"/>
    <w:rsid w:val="00906AF9"/>
    <w:rsid w:val="00906DE0"/>
    <w:rsid w:val="009075F8"/>
    <w:rsid w:val="009078A0"/>
    <w:rsid w:val="00907EEE"/>
    <w:rsid w:val="00910212"/>
    <w:rsid w:val="009103F1"/>
    <w:rsid w:val="00910D67"/>
    <w:rsid w:val="00911688"/>
    <w:rsid w:val="00911B60"/>
    <w:rsid w:val="00911D9C"/>
    <w:rsid w:val="00911E6F"/>
    <w:rsid w:val="00911EC5"/>
    <w:rsid w:val="00911EE7"/>
    <w:rsid w:val="009123AE"/>
    <w:rsid w:val="00912463"/>
    <w:rsid w:val="00912535"/>
    <w:rsid w:val="00912E1C"/>
    <w:rsid w:val="00912F24"/>
    <w:rsid w:val="009131FA"/>
    <w:rsid w:val="009133E3"/>
    <w:rsid w:val="009134B2"/>
    <w:rsid w:val="009138E7"/>
    <w:rsid w:val="00913A62"/>
    <w:rsid w:val="00913D16"/>
    <w:rsid w:val="00913E18"/>
    <w:rsid w:val="0091400C"/>
    <w:rsid w:val="009145DB"/>
    <w:rsid w:val="00915288"/>
    <w:rsid w:val="00915B6A"/>
    <w:rsid w:val="00915C89"/>
    <w:rsid w:val="00915CA3"/>
    <w:rsid w:val="00915DB7"/>
    <w:rsid w:val="009161CA"/>
    <w:rsid w:val="009171F8"/>
    <w:rsid w:val="00917361"/>
    <w:rsid w:val="00917622"/>
    <w:rsid w:val="00917B22"/>
    <w:rsid w:val="00917F2B"/>
    <w:rsid w:val="009201DB"/>
    <w:rsid w:val="009205BB"/>
    <w:rsid w:val="00920E3C"/>
    <w:rsid w:val="00921CF5"/>
    <w:rsid w:val="00921D3C"/>
    <w:rsid w:val="0092267B"/>
    <w:rsid w:val="00922A16"/>
    <w:rsid w:val="00923220"/>
    <w:rsid w:val="00923424"/>
    <w:rsid w:val="00924780"/>
    <w:rsid w:val="00924815"/>
    <w:rsid w:val="009249D3"/>
    <w:rsid w:val="00924A12"/>
    <w:rsid w:val="00924B34"/>
    <w:rsid w:val="00924DCB"/>
    <w:rsid w:val="00924EBE"/>
    <w:rsid w:val="00925468"/>
    <w:rsid w:val="00925994"/>
    <w:rsid w:val="00925D6D"/>
    <w:rsid w:val="00925F92"/>
    <w:rsid w:val="009262F6"/>
    <w:rsid w:val="0092655B"/>
    <w:rsid w:val="00926578"/>
    <w:rsid w:val="0092660E"/>
    <w:rsid w:val="0092662E"/>
    <w:rsid w:val="009268D8"/>
    <w:rsid w:val="009268F2"/>
    <w:rsid w:val="00926C39"/>
    <w:rsid w:val="00927526"/>
    <w:rsid w:val="009277A7"/>
    <w:rsid w:val="00927A1D"/>
    <w:rsid w:val="00927C3E"/>
    <w:rsid w:val="0093004E"/>
    <w:rsid w:val="00930252"/>
    <w:rsid w:val="00930365"/>
    <w:rsid w:val="0093049E"/>
    <w:rsid w:val="009309A1"/>
    <w:rsid w:val="00930F91"/>
    <w:rsid w:val="00931317"/>
    <w:rsid w:val="0093151B"/>
    <w:rsid w:val="009315E0"/>
    <w:rsid w:val="0093181A"/>
    <w:rsid w:val="00931980"/>
    <w:rsid w:val="0093199A"/>
    <w:rsid w:val="00931E5B"/>
    <w:rsid w:val="0093204A"/>
    <w:rsid w:val="009321DA"/>
    <w:rsid w:val="00932648"/>
    <w:rsid w:val="00932D9E"/>
    <w:rsid w:val="00933191"/>
    <w:rsid w:val="009334CF"/>
    <w:rsid w:val="00933523"/>
    <w:rsid w:val="00933876"/>
    <w:rsid w:val="00933C16"/>
    <w:rsid w:val="00933D85"/>
    <w:rsid w:val="00933DCA"/>
    <w:rsid w:val="00934018"/>
    <w:rsid w:val="009341F0"/>
    <w:rsid w:val="0093497C"/>
    <w:rsid w:val="00934D25"/>
    <w:rsid w:val="00934DD2"/>
    <w:rsid w:val="00934EF5"/>
    <w:rsid w:val="00935365"/>
    <w:rsid w:val="00935420"/>
    <w:rsid w:val="0093563D"/>
    <w:rsid w:val="009358D0"/>
    <w:rsid w:val="00935A79"/>
    <w:rsid w:val="00935AD2"/>
    <w:rsid w:val="00935BA7"/>
    <w:rsid w:val="00935C40"/>
    <w:rsid w:val="00935E2E"/>
    <w:rsid w:val="00936BDE"/>
    <w:rsid w:val="00936D59"/>
    <w:rsid w:val="00936E4B"/>
    <w:rsid w:val="009373FF"/>
    <w:rsid w:val="009374CF"/>
    <w:rsid w:val="00937525"/>
    <w:rsid w:val="00937EEA"/>
    <w:rsid w:val="009401D6"/>
    <w:rsid w:val="00940268"/>
    <w:rsid w:val="0094049A"/>
    <w:rsid w:val="00940659"/>
    <w:rsid w:val="00940FB0"/>
    <w:rsid w:val="009411A3"/>
    <w:rsid w:val="0094131E"/>
    <w:rsid w:val="0094136C"/>
    <w:rsid w:val="009418E5"/>
    <w:rsid w:val="00941997"/>
    <w:rsid w:val="00941A96"/>
    <w:rsid w:val="00941A98"/>
    <w:rsid w:val="00941D17"/>
    <w:rsid w:val="00941EC6"/>
    <w:rsid w:val="0094291F"/>
    <w:rsid w:val="00942C77"/>
    <w:rsid w:val="00942C79"/>
    <w:rsid w:val="00943224"/>
    <w:rsid w:val="0094336B"/>
    <w:rsid w:val="009435AB"/>
    <w:rsid w:val="00943958"/>
    <w:rsid w:val="00943D8B"/>
    <w:rsid w:val="00943FA6"/>
    <w:rsid w:val="0094409D"/>
    <w:rsid w:val="0094414F"/>
    <w:rsid w:val="00944878"/>
    <w:rsid w:val="009448D5"/>
    <w:rsid w:val="00944929"/>
    <w:rsid w:val="00944F3F"/>
    <w:rsid w:val="00945629"/>
    <w:rsid w:val="00945953"/>
    <w:rsid w:val="00945D32"/>
    <w:rsid w:val="00945E56"/>
    <w:rsid w:val="009461C1"/>
    <w:rsid w:val="00946C58"/>
    <w:rsid w:val="00946F91"/>
    <w:rsid w:val="0094753C"/>
    <w:rsid w:val="009475BB"/>
    <w:rsid w:val="00947B67"/>
    <w:rsid w:val="00950307"/>
    <w:rsid w:val="009503E0"/>
    <w:rsid w:val="009504C2"/>
    <w:rsid w:val="009509D6"/>
    <w:rsid w:val="00951136"/>
    <w:rsid w:val="0095127B"/>
    <w:rsid w:val="009516AD"/>
    <w:rsid w:val="009516C5"/>
    <w:rsid w:val="009517E8"/>
    <w:rsid w:val="00951880"/>
    <w:rsid w:val="009519BF"/>
    <w:rsid w:val="00951D81"/>
    <w:rsid w:val="00951E2A"/>
    <w:rsid w:val="009529A0"/>
    <w:rsid w:val="00952C01"/>
    <w:rsid w:val="0095330F"/>
    <w:rsid w:val="00953493"/>
    <w:rsid w:val="00953760"/>
    <w:rsid w:val="00953828"/>
    <w:rsid w:val="00953BBC"/>
    <w:rsid w:val="00953BBD"/>
    <w:rsid w:val="00953E42"/>
    <w:rsid w:val="0095432C"/>
    <w:rsid w:val="009544E9"/>
    <w:rsid w:val="0095474A"/>
    <w:rsid w:val="00954CC9"/>
    <w:rsid w:val="00955649"/>
    <w:rsid w:val="009559B9"/>
    <w:rsid w:val="00955C25"/>
    <w:rsid w:val="00955CCF"/>
    <w:rsid w:val="00955F6C"/>
    <w:rsid w:val="009560FC"/>
    <w:rsid w:val="0095627E"/>
    <w:rsid w:val="009565F9"/>
    <w:rsid w:val="009573B4"/>
    <w:rsid w:val="00957C53"/>
    <w:rsid w:val="00957CD6"/>
    <w:rsid w:val="00960179"/>
    <w:rsid w:val="00960297"/>
    <w:rsid w:val="009609F6"/>
    <w:rsid w:val="00961335"/>
    <w:rsid w:val="0096165D"/>
    <w:rsid w:val="00961B71"/>
    <w:rsid w:val="00961C17"/>
    <w:rsid w:val="00961FF0"/>
    <w:rsid w:val="0096219F"/>
    <w:rsid w:val="0096230A"/>
    <w:rsid w:val="0096237C"/>
    <w:rsid w:val="00962649"/>
    <w:rsid w:val="00962718"/>
    <w:rsid w:val="009627BE"/>
    <w:rsid w:val="0096286E"/>
    <w:rsid w:val="00962C2A"/>
    <w:rsid w:val="00963177"/>
    <w:rsid w:val="00963238"/>
    <w:rsid w:val="0096338B"/>
    <w:rsid w:val="009634AA"/>
    <w:rsid w:val="009635A3"/>
    <w:rsid w:val="00963B8A"/>
    <w:rsid w:val="009640B0"/>
    <w:rsid w:val="0096457D"/>
    <w:rsid w:val="00964683"/>
    <w:rsid w:val="00964725"/>
    <w:rsid w:val="009647F0"/>
    <w:rsid w:val="00964EDB"/>
    <w:rsid w:val="00965109"/>
    <w:rsid w:val="009651CB"/>
    <w:rsid w:val="0096564F"/>
    <w:rsid w:val="00965B8D"/>
    <w:rsid w:val="00966345"/>
    <w:rsid w:val="00966434"/>
    <w:rsid w:val="009666B8"/>
    <w:rsid w:val="00966707"/>
    <w:rsid w:val="00966764"/>
    <w:rsid w:val="00966DCD"/>
    <w:rsid w:val="00966F50"/>
    <w:rsid w:val="00967277"/>
    <w:rsid w:val="00967645"/>
    <w:rsid w:val="009678BE"/>
    <w:rsid w:val="00967D50"/>
    <w:rsid w:val="00967DCD"/>
    <w:rsid w:val="00967E5E"/>
    <w:rsid w:val="00970214"/>
    <w:rsid w:val="00970396"/>
    <w:rsid w:val="0097056C"/>
    <w:rsid w:val="00970A27"/>
    <w:rsid w:val="00970E51"/>
    <w:rsid w:val="009711E4"/>
    <w:rsid w:val="00971C52"/>
    <w:rsid w:val="00971F20"/>
    <w:rsid w:val="00972AA4"/>
    <w:rsid w:val="00972D9C"/>
    <w:rsid w:val="00972E6E"/>
    <w:rsid w:val="00972F80"/>
    <w:rsid w:val="009730B9"/>
    <w:rsid w:val="00973218"/>
    <w:rsid w:val="00973541"/>
    <w:rsid w:val="0097406A"/>
    <w:rsid w:val="009740CC"/>
    <w:rsid w:val="009744B9"/>
    <w:rsid w:val="00974A3B"/>
    <w:rsid w:val="00974AF5"/>
    <w:rsid w:val="00974B3F"/>
    <w:rsid w:val="00974C5D"/>
    <w:rsid w:val="009752C6"/>
    <w:rsid w:val="0097532F"/>
    <w:rsid w:val="0097544A"/>
    <w:rsid w:val="00975451"/>
    <w:rsid w:val="0097546A"/>
    <w:rsid w:val="009756CD"/>
    <w:rsid w:val="00975725"/>
    <w:rsid w:val="00975891"/>
    <w:rsid w:val="0097612A"/>
    <w:rsid w:val="00976940"/>
    <w:rsid w:val="00976A1D"/>
    <w:rsid w:val="00976BBF"/>
    <w:rsid w:val="00976FCD"/>
    <w:rsid w:val="00977220"/>
    <w:rsid w:val="009775D9"/>
    <w:rsid w:val="00977A63"/>
    <w:rsid w:val="00980AB0"/>
    <w:rsid w:val="00981573"/>
    <w:rsid w:val="009818D4"/>
    <w:rsid w:val="00981DD5"/>
    <w:rsid w:val="0098205B"/>
    <w:rsid w:val="0098214D"/>
    <w:rsid w:val="0098230B"/>
    <w:rsid w:val="009823B0"/>
    <w:rsid w:val="0098253E"/>
    <w:rsid w:val="00982735"/>
    <w:rsid w:val="0098328E"/>
    <w:rsid w:val="009832E1"/>
    <w:rsid w:val="0098376C"/>
    <w:rsid w:val="009839E4"/>
    <w:rsid w:val="00983B0D"/>
    <w:rsid w:val="00983CC0"/>
    <w:rsid w:val="00983E52"/>
    <w:rsid w:val="00983EA6"/>
    <w:rsid w:val="00983F4E"/>
    <w:rsid w:val="0098445F"/>
    <w:rsid w:val="009845E2"/>
    <w:rsid w:val="00984AF6"/>
    <w:rsid w:val="0098509D"/>
    <w:rsid w:val="00985894"/>
    <w:rsid w:val="00985B66"/>
    <w:rsid w:val="00985C41"/>
    <w:rsid w:val="00985D54"/>
    <w:rsid w:val="00985DA4"/>
    <w:rsid w:val="00985E12"/>
    <w:rsid w:val="00985E97"/>
    <w:rsid w:val="0098604D"/>
    <w:rsid w:val="00986BE8"/>
    <w:rsid w:val="00986C89"/>
    <w:rsid w:val="00987577"/>
    <w:rsid w:val="00987681"/>
    <w:rsid w:val="00987E93"/>
    <w:rsid w:val="009901A8"/>
    <w:rsid w:val="009901F1"/>
    <w:rsid w:val="00990668"/>
    <w:rsid w:val="0099097D"/>
    <w:rsid w:val="00990BED"/>
    <w:rsid w:val="00990CD3"/>
    <w:rsid w:val="00991086"/>
    <w:rsid w:val="00991345"/>
    <w:rsid w:val="0099191B"/>
    <w:rsid w:val="00991956"/>
    <w:rsid w:val="00991C0B"/>
    <w:rsid w:val="00992097"/>
    <w:rsid w:val="009923D9"/>
    <w:rsid w:val="00992522"/>
    <w:rsid w:val="00992A0B"/>
    <w:rsid w:val="00992FF8"/>
    <w:rsid w:val="00993027"/>
    <w:rsid w:val="0099309F"/>
    <w:rsid w:val="00993527"/>
    <w:rsid w:val="00993660"/>
    <w:rsid w:val="00994508"/>
    <w:rsid w:val="0099521E"/>
    <w:rsid w:val="00995756"/>
    <w:rsid w:val="0099593A"/>
    <w:rsid w:val="00996474"/>
    <w:rsid w:val="0099655B"/>
    <w:rsid w:val="0099676A"/>
    <w:rsid w:val="00996958"/>
    <w:rsid w:val="00996A4A"/>
    <w:rsid w:val="00996C9C"/>
    <w:rsid w:val="00996D56"/>
    <w:rsid w:val="00996E94"/>
    <w:rsid w:val="009978E7"/>
    <w:rsid w:val="0099793B"/>
    <w:rsid w:val="009979B5"/>
    <w:rsid w:val="00997C9F"/>
    <w:rsid w:val="00997ECD"/>
    <w:rsid w:val="009A035A"/>
    <w:rsid w:val="009A044E"/>
    <w:rsid w:val="009A060A"/>
    <w:rsid w:val="009A072C"/>
    <w:rsid w:val="009A0792"/>
    <w:rsid w:val="009A0F6A"/>
    <w:rsid w:val="009A1098"/>
    <w:rsid w:val="009A1375"/>
    <w:rsid w:val="009A15F2"/>
    <w:rsid w:val="009A186B"/>
    <w:rsid w:val="009A1AAB"/>
    <w:rsid w:val="009A1B1E"/>
    <w:rsid w:val="009A270F"/>
    <w:rsid w:val="009A285A"/>
    <w:rsid w:val="009A28F0"/>
    <w:rsid w:val="009A2A6B"/>
    <w:rsid w:val="009A2C2A"/>
    <w:rsid w:val="009A3332"/>
    <w:rsid w:val="009A394F"/>
    <w:rsid w:val="009A42D0"/>
    <w:rsid w:val="009A4313"/>
    <w:rsid w:val="009A4321"/>
    <w:rsid w:val="009A4BC9"/>
    <w:rsid w:val="009A4BFE"/>
    <w:rsid w:val="009A5057"/>
    <w:rsid w:val="009A5972"/>
    <w:rsid w:val="009A5B21"/>
    <w:rsid w:val="009A659B"/>
    <w:rsid w:val="009A6733"/>
    <w:rsid w:val="009A6773"/>
    <w:rsid w:val="009A692E"/>
    <w:rsid w:val="009A6A9C"/>
    <w:rsid w:val="009A7B44"/>
    <w:rsid w:val="009A7E69"/>
    <w:rsid w:val="009B06ED"/>
    <w:rsid w:val="009B0D75"/>
    <w:rsid w:val="009B1022"/>
    <w:rsid w:val="009B1E3A"/>
    <w:rsid w:val="009B1E7C"/>
    <w:rsid w:val="009B2523"/>
    <w:rsid w:val="009B368A"/>
    <w:rsid w:val="009B38DC"/>
    <w:rsid w:val="009B419F"/>
    <w:rsid w:val="009B449A"/>
    <w:rsid w:val="009B4743"/>
    <w:rsid w:val="009B4757"/>
    <w:rsid w:val="009B53A9"/>
    <w:rsid w:val="009B53CC"/>
    <w:rsid w:val="009B5790"/>
    <w:rsid w:val="009B57C4"/>
    <w:rsid w:val="009B5851"/>
    <w:rsid w:val="009B5C9A"/>
    <w:rsid w:val="009B5CDC"/>
    <w:rsid w:val="009B6263"/>
    <w:rsid w:val="009B629F"/>
    <w:rsid w:val="009B640D"/>
    <w:rsid w:val="009B6991"/>
    <w:rsid w:val="009B6CB9"/>
    <w:rsid w:val="009B6D96"/>
    <w:rsid w:val="009B7156"/>
    <w:rsid w:val="009B79D7"/>
    <w:rsid w:val="009B7BE2"/>
    <w:rsid w:val="009B7DB0"/>
    <w:rsid w:val="009C080D"/>
    <w:rsid w:val="009C09D2"/>
    <w:rsid w:val="009C0B67"/>
    <w:rsid w:val="009C0E1B"/>
    <w:rsid w:val="009C1812"/>
    <w:rsid w:val="009C1991"/>
    <w:rsid w:val="009C19A1"/>
    <w:rsid w:val="009C228C"/>
    <w:rsid w:val="009C265D"/>
    <w:rsid w:val="009C2E8C"/>
    <w:rsid w:val="009C31A0"/>
    <w:rsid w:val="009C32F0"/>
    <w:rsid w:val="009C3366"/>
    <w:rsid w:val="009C3461"/>
    <w:rsid w:val="009C36B3"/>
    <w:rsid w:val="009C3DC3"/>
    <w:rsid w:val="009C40BB"/>
    <w:rsid w:val="009C4180"/>
    <w:rsid w:val="009C4252"/>
    <w:rsid w:val="009C4356"/>
    <w:rsid w:val="009C4462"/>
    <w:rsid w:val="009C4A59"/>
    <w:rsid w:val="009C4E53"/>
    <w:rsid w:val="009C5247"/>
    <w:rsid w:val="009C53E8"/>
    <w:rsid w:val="009C57DC"/>
    <w:rsid w:val="009C5824"/>
    <w:rsid w:val="009C5EF1"/>
    <w:rsid w:val="009C6225"/>
    <w:rsid w:val="009C6486"/>
    <w:rsid w:val="009C68A6"/>
    <w:rsid w:val="009C6995"/>
    <w:rsid w:val="009C6C4F"/>
    <w:rsid w:val="009C70DA"/>
    <w:rsid w:val="009C713C"/>
    <w:rsid w:val="009C752F"/>
    <w:rsid w:val="009C7A4F"/>
    <w:rsid w:val="009C7CF3"/>
    <w:rsid w:val="009D0025"/>
    <w:rsid w:val="009D0206"/>
    <w:rsid w:val="009D0761"/>
    <w:rsid w:val="009D08FB"/>
    <w:rsid w:val="009D0B8B"/>
    <w:rsid w:val="009D0C0C"/>
    <w:rsid w:val="009D0D40"/>
    <w:rsid w:val="009D112B"/>
    <w:rsid w:val="009D1144"/>
    <w:rsid w:val="009D13EB"/>
    <w:rsid w:val="009D14E4"/>
    <w:rsid w:val="009D1967"/>
    <w:rsid w:val="009D2295"/>
    <w:rsid w:val="009D2536"/>
    <w:rsid w:val="009D267A"/>
    <w:rsid w:val="009D2A7C"/>
    <w:rsid w:val="009D2B08"/>
    <w:rsid w:val="009D2BB9"/>
    <w:rsid w:val="009D35CD"/>
    <w:rsid w:val="009D35F9"/>
    <w:rsid w:val="009D389A"/>
    <w:rsid w:val="009D4150"/>
    <w:rsid w:val="009D4157"/>
    <w:rsid w:val="009D43A4"/>
    <w:rsid w:val="009D4A48"/>
    <w:rsid w:val="009D511B"/>
    <w:rsid w:val="009D58FA"/>
    <w:rsid w:val="009D5926"/>
    <w:rsid w:val="009D5FA3"/>
    <w:rsid w:val="009D6012"/>
    <w:rsid w:val="009D640D"/>
    <w:rsid w:val="009D665B"/>
    <w:rsid w:val="009D6E03"/>
    <w:rsid w:val="009D7105"/>
    <w:rsid w:val="009D751B"/>
    <w:rsid w:val="009D7885"/>
    <w:rsid w:val="009D78D9"/>
    <w:rsid w:val="009D7B23"/>
    <w:rsid w:val="009D7B72"/>
    <w:rsid w:val="009D7C66"/>
    <w:rsid w:val="009D7C99"/>
    <w:rsid w:val="009D7CBC"/>
    <w:rsid w:val="009E023B"/>
    <w:rsid w:val="009E06AF"/>
    <w:rsid w:val="009E0F48"/>
    <w:rsid w:val="009E116A"/>
    <w:rsid w:val="009E15AA"/>
    <w:rsid w:val="009E1CB4"/>
    <w:rsid w:val="009E1CBE"/>
    <w:rsid w:val="009E23BA"/>
    <w:rsid w:val="009E265B"/>
    <w:rsid w:val="009E2906"/>
    <w:rsid w:val="009E2DFD"/>
    <w:rsid w:val="009E36D1"/>
    <w:rsid w:val="009E3E65"/>
    <w:rsid w:val="009E41CC"/>
    <w:rsid w:val="009E41FE"/>
    <w:rsid w:val="009E4CF2"/>
    <w:rsid w:val="009E5193"/>
    <w:rsid w:val="009E5B65"/>
    <w:rsid w:val="009E603E"/>
    <w:rsid w:val="009E61F1"/>
    <w:rsid w:val="009E6257"/>
    <w:rsid w:val="009E629C"/>
    <w:rsid w:val="009E6301"/>
    <w:rsid w:val="009E655A"/>
    <w:rsid w:val="009E659D"/>
    <w:rsid w:val="009E6688"/>
    <w:rsid w:val="009E6689"/>
    <w:rsid w:val="009E6891"/>
    <w:rsid w:val="009E6C58"/>
    <w:rsid w:val="009E6C7B"/>
    <w:rsid w:val="009E6CB9"/>
    <w:rsid w:val="009E712D"/>
    <w:rsid w:val="009E7642"/>
    <w:rsid w:val="009E76BB"/>
    <w:rsid w:val="009E78F3"/>
    <w:rsid w:val="009F00B8"/>
    <w:rsid w:val="009F0118"/>
    <w:rsid w:val="009F0724"/>
    <w:rsid w:val="009F0780"/>
    <w:rsid w:val="009F08D2"/>
    <w:rsid w:val="009F1562"/>
    <w:rsid w:val="009F160C"/>
    <w:rsid w:val="009F1761"/>
    <w:rsid w:val="009F1816"/>
    <w:rsid w:val="009F18B0"/>
    <w:rsid w:val="009F1ABC"/>
    <w:rsid w:val="009F1BD3"/>
    <w:rsid w:val="009F2BBF"/>
    <w:rsid w:val="009F2E5B"/>
    <w:rsid w:val="009F2F03"/>
    <w:rsid w:val="009F2F0A"/>
    <w:rsid w:val="009F3108"/>
    <w:rsid w:val="009F354A"/>
    <w:rsid w:val="009F3DAC"/>
    <w:rsid w:val="009F3DF8"/>
    <w:rsid w:val="009F3F3C"/>
    <w:rsid w:val="009F42B6"/>
    <w:rsid w:val="009F42CD"/>
    <w:rsid w:val="009F4696"/>
    <w:rsid w:val="009F4716"/>
    <w:rsid w:val="009F49F9"/>
    <w:rsid w:val="009F4A15"/>
    <w:rsid w:val="009F4C11"/>
    <w:rsid w:val="009F4C82"/>
    <w:rsid w:val="009F50D5"/>
    <w:rsid w:val="009F57ED"/>
    <w:rsid w:val="009F597C"/>
    <w:rsid w:val="009F5AF8"/>
    <w:rsid w:val="009F5BD7"/>
    <w:rsid w:val="009F5C35"/>
    <w:rsid w:val="009F5CEA"/>
    <w:rsid w:val="009F61EB"/>
    <w:rsid w:val="009F62C1"/>
    <w:rsid w:val="009F67AB"/>
    <w:rsid w:val="009F6B81"/>
    <w:rsid w:val="009F6D3D"/>
    <w:rsid w:val="009F6E27"/>
    <w:rsid w:val="009F7011"/>
    <w:rsid w:val="009F70D6"/>
    <w:rsid w:val="009F70FF"/>
    <w:rsid w:val="009F72B7"/>
    <w:rsid w:val="009F74D9"/>
    <w:rsid w:val="009F7B85"/>
    <w:rsid w:val="009F7BFF"/>
    <w:rsid w:val="009F7DEB"/>
    <w:rsid w:val="009F7E06"/>
    <w:rsid w:val="00A00205"/>
    <w:rsid w:val="00A004E8"/>
    <w:rsid w:val="00A00573"/>
    <w:rsid w:val="00A00BC1"/>
    <w:rsid w:val="00A00E3A"/>
    <w:rsid w:val="00A010A3"/>
    <w:rsid w:val="00A0136F"/>
    <w:rsid w:val="00A01BAF"/>
    <w:rsid w:val="00A02052"/>
    <w:rsid w:val="00A0228A"/>
    <w:rsid w:val="00A02953"/>
    <w:rsid w:val="00A02F1D"/>
    <w:rsid w:val="00A03061"/>
    <w:rsid w:val="00A0383D"/>
    <w:rsid w:val="00A03944"/>
    <w:rsid w:val="00A04023"/>
    <w:rsid w:val="00A041DA"/>
    <w:rsid w:val="00A049D4"/>
    <w:rsid w:val="00A04C43"/>
    <w:rsid w:val="00A04F00"/>
    <w:rsid w:val="00A051F4"/>
    <w:rsid w:val="00A05580"/>
    <w:rsid w:val="00A055B9"/>
    <w:rsid w:val="00A05979"/>
    <w:rsid w:val="00A05D41"/>
    <w:rsid w:val="00A05EFA"/>
    <w:rsid w:val="00A063B1"/>
    <w:rsid w:val="00A06904"/>
    <w:rsid w:val="00A06E36"/>
    <w:rsid w:val="00A07346"/>
    <w:rsid w:val="00A07A43"/>
    <w:rsid w:val="00A07CAA"/>
    <w:rsid w:val="00A108A4"/>
    <w:rsid w:val="00A1094F"/>
    <w:rsid w:val="00A10A83"/>
    <w:rsid w:val="00A112A1"/>
    <w:rsid w:val="00A116F2"/>
    <w:rsid w:val="00A11802"/>
    <w:rsid w:val="00A12532"/>
    <w:rsid w:val="00A1282E"/>
    <w:rsid w:val="00A129C9"/>
    <w:rsid w:val="00A12C1D"/>
    <w:rsid w:val="00A12D39"/>
    <w:rsid w:val="00A12E39"/>
    <w:rsid w:val="00A131D1"/>
    <w:rsid w:val="00A135E0"/>
    <w:rsid w:val="00A1378A"/>
    <w:rsid w:val="00A13B54"/>
    <w:rsid w:val="00A1445C"/>
    <w:rsid w:val="00A145F7"/>
    <w:rsid w:val="00A146A4"/>
    <w:rsid w:val="00A15235"/>
    <w:rsid w:val="00A153E0"/>
    <w:rsid w:val="00A157F5"/>
    <w:rsid w:val="00A15D01"/>
    <w:rsid w:val="00A1613E"/>
    <w:rsid w:val="00A1614F"/>
    <w:rsid w:val="00A1627F"/>
    <w:rsid w:val="00A16664"/>
    <w:rsid w:val="00A1681D"/>
    <w:rsid w:val="00A1699B"/>
    <w:rsid w:val="00A16A2B"/>
    <w:rsid w:val="00A16BA5"/>
    <w:rsid w:val="00A16E79"/>
    <w:rsid w:val="00A170C9"/>
    <w:rsid w:val="00A1772F"/>
    <w:rsid w:val="00A17A60"/>
    <w:rsid w:val="00A200D2"/>
    <w:rsid w:val="00A202F6"/>
    <w:rsid w:val="00A205B1"/>
    <w:rsid w:val="00A205C8"/>
    <w:rsid w:val="00A20B1C"/>
    <w:rsid w:val="00A20C04"/>
    <w:rsid w:val="00A20C06"/>
    <w:rsid w:val="00A20DC3"/>
    <w:rsid w:val="00A20EA6"/>
    <w:rsid w:val="00A21045"/>
    <w:rsid w:val="00A21352"/>
    <w:rsid w:val="00A21C59"/>
    <w:rsid w:val="00A2209A"/>
    <w:rsid w:val="00A221FB"/>
    <w:rsid w:val="00A22543"/>
    <w:rsid w:val="00A225B3"/>
    <w:rsid w:val="00A22A29"/>
    <w:rsid w:val="00A22B64"/>
    <w:rsid w:val="00A22B8A"/>
    <w:rsid w:val="00A23BD0"/>
    <w:rsid w:val="00A23CAC"/>
    <w:rsid w:val="00A23E9A"/>
    <w:rsid w:val="00A24427"/>
    <w:rsid w:val="00A24812"/>
    <w:rsid w:val="00A24CD5"/>
    <w:rsid w:val="00A24DCB"/>
    <w:rsid w:val="00A251E0"/>
    <w:rsid w:val="00A2535B"/>
    <w:rsid w:val="00A253EC"/>
    <w:rsid w:val="00A254A3"/>
    <w:rsid w:val="00A25552"/>
    <w:rsid w:val="00A25D3E"/>
    <w:rsid w:val="00A26879"/>
    <w:rsid w:val="00A26B49"/>
    <w:rsid w:val="00A26D00"/>
    <w:rsid w:val="00A27149"/>
    <w:rsid w:val="00A2725A"/>
    <w:rsid w:val="00A27274"/>
    <w:rsid w:val="00A27423"/>
    <w:rsid w:val="00A275DF"/>
    <w:rsid w:val="00A27669"/>
    <w:rsid w:val="00A308E7"/>
    <w:rsid w:val="00A30D42"/>
    <w:rsid w:val="00A31031"/>
    <w:rsid w:val="00A313AF"/>
    <w:rsid w:val="00A31472"/>
    <w:rsid w:val="00A317B1"/>
    <w:rsid w:val="00A317CB"/>
    <w:rsid w:val="00A31AEF"/>
    <w:rsid w:val="00A32A07"/>
    <w:rsid w:val="00A32C64"/>
    <w:rsid w:val="00A32E4C"/>
    <w:rsid w:val="00A3339C"/>
    <w:rsid w:val="00A33592"/>
    <w:rsid w:val="00A33953"/>
    <w:rsid w:val="00A33D34"/>
    <w:rsid w:val="00A33FD8"/>
    <w:rsid w:val="00A3471E"/>
    <w:rsid w:val="00A34AF9"/>
    <w:rsid w:val="00A34D4A"/>
    <w:rsid w:val="00A34F8D"/>
    <w:rsid w:val="00A34F94"/>
    <w:rsid w:val="00A35B35"/>
    <w:rsid w:val="00A35C80"/>
    <w:rsid w:val="00A35DC0"/>
    <w:rsid w:val="00A36098"/>
    <w:rsid w:val="00A36231"/>
    <w:rsid w:val="00A368AD"/>
    <w:rsid w:val="00A36A1B"/>
    <w:rsid w:val="00A36B71"/>
    <w:rsid w:val="00A373D8"/>
    <w:rsid w:val="00A37646"/>
    <w:rsid w:val="00A377D8"/>
    <w:rsid w:val="00A378E3"/>
    <w:rsid w:val="00A37A47"/>
    <w:rsid w:val="00A37B62"/>
    <w:rsid w:val="00A40322"/>
    <w:rsid w:val="00A403FD"/>
    <w:rsid w:val="00A404B4"/>
    <w:rsid w:val="00A41022"/>
    <w:rsid w:val="00A413C7"/>
    <w:rsid w:val="00A4140D"/>
    <w:rsid w:val="00A41B7B"/>
    <w:rsid w:val="00A41C61"/>
    <w:rsid w:val="00A42062"/>
    <w:rsid w:val="00A42069"/>
    <w:rsid w:val="00A4246E"/>
    <w:rsid w:val="00A425A8"/>
    <w:rsid w:val="00A4285C"/>
    <w:rsid w:val="00A429A8"/>
    <w:rsid w:val="00A42ADF"/>
    <w:rsid w:val="00A42DF6"/>
    <w:rsid w:val="00A4303D"/>
    <w:rsid w:val="00A43062"/>
    <w:rsid w:val="00A4444D"/>
    <w:rsid w:val="00A446E1"/>
    <w:rsid w:val="00A44AD9"/>
    <w:rsid w:val="00A44FAF"/>
    <w:rsid w:val="00A450A3"/>
    <w:rsid w:val="00A45DFC"/>
    <w:rsid w:val="00A4614C"/>
    <w:rsid w:val="00A46284"/>
    <w:rsid w:val="00A4685E"/>
    <w:rsid w:val="00A46C51"/>
    <w:rsid w:val="00A46DE9"/>
    <w:rsid w:val="00A46E87"/>
    <w:rsid w:val="00A479A1"/>
    <w:rsid w:val="00A479AA"/>
    <w:rsid w:val="00A47A1A"/>
    <w:rsid w:val="00A47A97"/>
    <w:rsid w:val="00A47F5A"/>
    <w:rsid w:val="00A504BA"/>
    <w:rsid w:val="00A50636"/>
    <w:rsid w:val="00A5066E"/>
    <w:rsid w:val="00A510B6"/>
    <w:rsid w:val="00A51428"/>
    <w:rsid w:val="00A51683"/>
    <w:rsid w:val="00A5168B"/>
    <w:rsid w:val="00A517B7"/>
    <w:rsid w:val="00A51A45"/>
    <w:rsid w:val="00A51C26"/>
    <w:rsid w:val="00A523E1"/>
    <w:rsid w:val="00A524CC"/>
    <w:rsid w:val="00A52636"/>
    <w:rsid w:val="00A52A16"/>
    <w:rsid w:val="00A52E91"/>
    <w:rsid w:val="00A53579"/>
    <w:rsid w:val="00A538D1"/>
    <w:rsid w:val="00A538F6"/>
    <w:rsid w:val="00A5435D"/>
    <w:rsid w:val="00A54A9B"/>
    <w:rsid w:val="00A54DE4"/>
    <w:rsid w:val="00A55721"/>
    <w:rsid w:val="00A559AB"/>
    <w:rsid w:val="00A55D15"/>
    <w:rsid w:val="00A55F24"/>
    <w:rsid w:val="00A5603D"/>
    <w:rsid w:val="00A56425"/>
    <w:rsid w:val="00A56487"/>
    <w:rsid w:val="00A56A63"/>
    <w:rsid w:val="00A56E08"/>
    <w:rsid w:val="00A5702F"/>
    <w:rsid w:val="00A57340"/>
    <w:rsid w:val="00A573F0"/>
    <w:rsid w:val="00A577A9"/>
    <w:rsid w:val="00A57F8E"/>
    <w:rsid w:val="00A6056F"/>
    <w:rsid w:val="00A60570"/>
    <w:rsid w:val="00A60631"/>
    <w:rsid w:val="00A60A8D"/>
    <w:rsid w:val="00A60AC6"/>
    <w:rsid w:val="00A60F94"/>
    <w:rsid w:val="00A6114A"/>
    <w:rsid w:val="00A618B0"/>
    <w:rsid w:val="00A61C07"/>
    <w:rsid w:val="00A61D18"/>
    <w:rsid w:val="00A61DC4"/>
    <w:rsid w:val="00A61FF8"/>
    <w:rsid w:val="00A6273C"/>
    <w:rsid w:val="00A63396"/>
    <w:rsid w:val="00A6350F"/>
    <w:rsid w:val="00A63557"/>
    <w:rsid w:val="00A63599"/>
    <w:rsid w:val="00A63BF6"/>
    <w:rsid w:val="00A642AC"/>
    <w:rsid w:val="00A642AE"/>
    <w:rsid w:val="00A6466E"/>
    <w:rsid w:val="00A64A58"/>
    <w:rsid w:val="00A6503B"/>
    <w:rsid w:val="00A653B7"/>
    <w:rsid w:val="00A656E9"/>
    <w:rsid w:val="00A65760"/>
    <w:rsid w:val="00A65FEE"/>
    <w:rsid w:val="00A660D8"/>
    <w:rsid w:val="00A66824"/>
    <w:rsid w:val="00A66898"/>
    <w:rsid w:val="00A66D3D"/>
    <w:rsid w:val="00A6712F"/>
    <w:rsid w:val="00A6754D"/>
    <w:rsid w:val="00A67952"/>
    <w:rsid w:val="00A70310"/>
    <w:rsid w:val="00A70406"/>
    <w:rsid w:val="00A70767"/>
    <w:rsid w:val="00A70AAF"/>
    <w:rsid w:val="00A70CBB"/>
    <w:rsid w:val="00A70D9C"/>
    <w:rsid w:val="00A70E5B"/>
    <w:rsid w:val="00A71280"/>
    <w:rsid w:val="00A71337"/>
    <w:rsid w:val="00A716ED"/>
    <w:rsid w:val="00A71864"/>
    <w:rsid w:val="00A71AED"/>
    <w:rsid w:val="00A71B5C"/>
    <w:rsid w:val="00A71C47"/>
    <w:rsid w:val="00A73072"/>
    <w:rsid w:val="00A73201"/>
    <w:rsid w:val="00A73394"/>
    <w:rsid w:val="00A74659"/>
    <w:rsid w:val="00A74B0F"/>
    <w:rsid w:val="00A74B50"/>
    <w:rsid w:val="00A74CD4"/>
    <w:rsid w:val="00A74D9C"/>
    <w:rsid w:val="00A75346"/>
    <w:rsid w:val="00A759B5"/>
    <w:rsid w:val="00A75AA2"/>
    <w:rsid w:val="00A76650"/>
    <w:rsid w:val="00A76E21"/>
    <w:rsid w:val="00A76EEC"/>
    <w:rsid w:val="00A770D4"/>
    <w:rsid w:val="00A772E7"/>
    <w:rsid w:val="00A7757E"/>
    <w:rsid w:val="00A77669"/>
    <w:rsid w:val="00A777EF"/>
    <w:rsid w:val="00A77A9E"/>
    <w:rsid w:val="00A77B3E"/>
    <w:rsid w:val="00A77EC3"/>
    <w:rsid w:val="00A80462"/>
    <w:rsid w:val="00A809B9"/>
    <w:rsid w:val="00A80F28"/>
    <w:rsid w:val="00A81367"/>
    <w:rsid w:val="00A818E9"/>
    <w:rsid w:val="00A81B3D"/>
    <w:rsid w:val="00A81B47"/>
    <w:rsid w:val="00A81E1D"/>
    <w:rsid w:val="00A821E6"/>
    <w:rsid w:val="00A8299C"/>
    <w:rsid w:val="00A829E7"/>
    <w:rsid w:val="00A82A96"/>
    <w:rsid w:val="00A82BD0"/>
    <w:rsid w:val="00A82C98"/>
    <w:rsid w:val="00A82CC2"/>
    <w:rsid w:val="00A82EBF"/>
    <w:rsid w:val="00A82EDD"/>
    <w:rsid w:val="00A830AC"/>
    <w:rsid w:val="00A8315F"/>
    <w:rsid w:val="00A8384B"/>
    <w:rsid w:val="00A839DC"/>
    <w:rsid w:val="00A83AD8"/>
    <w:rsid w:val="00A84059"/>
    <w:rsid w:val="00A840D4"/>
    <w:rsid w:val="00A84326"/>
    <w:rsid w:val="00A84BE8"/>
    <w:rsid w:val="00A8570E"/>
    <w:rsid w:val="00A857CB"/>
    <w:rsid w:val="00A85B9D"/>
    <w:rsid w:val="00A86AA2"/>
    <w:rsid w:val="00A86AEB"/>
    <w:rsid w:val="00A86D68"/>
    <w:rsid w:val="00A86EF1"/>
    <w:rsid w:val="00A86F84"/>
    <w:rsid w:val="00A87043"/>
    <w:rsid w:val="00A8780B"/>
    <w:rsid w:val="00A87C11"/>
    <w:rsid w:val="00A90088"/>
    <w:rsid w:val="00A907ED"/>
    <w:rsid w:val="00A9087E"/>
    <w:rsid w:val="00A90881"/>
    <w:rsid w:val="00A90F90"/>
    <w:rsid w:val="00A9100E"/>
    <w:rsid w:val="00A910FC"/>
    <w:rsid w:val="00A91243"/>
    <w:rsid w:val="00A9129E"/>
    <w:rsid w:val="00A91E1D"/>
    <w:rsid w:val="00A92104"/>
    <w:rsid w:val="00A922B3"/>
    <w:rsid w:val="00A923AB"/>
    <w:rsid w:val="00A92430"/>
    <w:rsid w:val="00A92645"/>
    <w:rsid w:val="00A92739"/>
    <w:rsid w:val="00A92F06"/>
    <w:rsid w:val="00A92F37"/>
    <w:rsid w:val="00A931D9"/>
    <w:rsid w:val="00A9322D"/>
    <w:rsid w:val="00A9329F"/>
    <w:rsid w:val="00A93471"/>
    <w:rsid w:val="00A93CBA"/>
    <w:rsid w:val="00A9448B"/>
    <w:rsid w:val="00A94512"/>
    <w:rsid w:val="00A947B8"/>
    <w:rsid w:val="00A94B7C"/>
    <w:rsid w:val="00A95520"/>
    <w:rsid w:val="00A95915"/>
    <w:rsid w:val="00A95BFC"/>
    <w:rsid w:val="00A95C2A"/>
    <w:rsid w:val="00A95D19"/>
    <w:rsid w:val="00A95DB4"/>
    <w:rsid w:val="00A95F12"/>
    <w:rsid w:val="00A9600B"/>
    <w:rsid w:val="00A9611C"/>
    <w:rsid w:val="00A96715"/>
    <w:rsid w:val="00A968A9"/>
    <w:rsid w:val="00A96AB8"/>
    <w:rsid w:val="00A96B69"/>
    <w:rsid w:val="00A96DE5"/>
    <w:rsid w:val="00A96DF8"/>
    <w:rsid w:val="00A96F06"/>
    <w:rsid w:val="00A97336"/>
    <w:rsid w:val="00A973F9"/>
    <w:rsid w:val="00A977FD"/>
    <w:rsid w:val="00AA0290"/>
    <w:rsid w:val="00AA03F0"/>
    <w:rsid w:val="00AA0431"/>
    <w:rsid w:val="00AA09E5"/>
    <w:rsid w:val="00AA0C18"/>
    <w:rsid w:val="00AA0DB9"/>
    <w:rsid w:val="00AA1119"/>
    <w:rsid w:val="00AA1484"/>
    <w:rsid w:val="00AA1DF2"/>
    <w:rsid w:val="00AA2481"/>
    <w:rsid w:val="00AA2A2D"/>
    <w:rsid w:val="00AA2B28"/>
    <w:rsid w:val="00AA2B33"/>
    <w:rsid w:val="00AA2CF6"/>
    <w:rsid w:val="00AA2EF5"/>
    <w:rsid w:val="00AA2F26"/>
    <w:rsid w:val="00AA3000"/>
    <w:rsid w:val="00AA3859"/>
    <w:rsid w:val="00AA3B84"/>
    <w:rsid w:val="00AA3EBE"/>
    <w:rsid w:val="00AA3F22"/>
    <w:rsid w:val="00AA3FCA"/>
    <w:rsid w:val="00AA407C"/>
    <w:rsid w:val="00AA421D"/>
    <w:rsid w:val="00AA44E3"/>
    <w:rsid w:val="00AA46B0"/>
    <w:rsid w:val="00AA4722"/>
    <w:rsid w:val="00AA4CFA"/>
    <w:rsid w:val="00AA55E7"/>
    <w:rsid w:val="00AA577E"/>
    <w:rsid w:val="00AA5BCA"/>
    <w:rsid w:val="00AA5C23"/>
    <w:rsid w:val="00AA621E"/>
    <w:rsid w:val="00AA6604"/>
    <w:rsid w:val="00AA6F4C"/>
    <w:rsid w:val="00AA6FFB"/>
    <w:rsid w:val="00AA7098"/>
    <w:rsid w:val="00AA7845"/>
    <w:rsid w:val="00AB0707"/>
    <w:rsid w:val="00AB0734"/>
    <w:rsid w:val="00AB0B1B"/>
    <w:rsid w:val="00AB0F2D"/>
    <w:rsid w:val="00AB1335"/>
    <w:rsid w:val="00AB13FA"/>
    <w:rsid w:val="00AB1491"/>
    <w:rsid w:val="00AB1CE3"/>
    <w:rsid w:val="00AB1F0A"/>
    <w:rsid w:val="00AB23D5"/>
    <w:rsid w:val="00AB27B8"/>
    <w:rsid w:val="00AB2821"/>
    <w:rsid w:val="00AB2C49"/>
    <w:rsid w:val="00AB2D15"/>
    <w:rsid w:val="00AB2F04"/>
    <w:rsid w:val="00AB315C"/>
    <w:rsid w:val="00AB3271"/>
    <w:rsid w:val="00AB3544"/>
    <w:rsid w:val="00AB382E"/>
    <w:rsid w:val="00AB3B22"/>
    <w:rsid w:val="00AB3B4A"/>
    <w:rsid w:val="00AB3D3F"/>
    <w:rsid w:val="00AB41C3"/>
    <w:rsid w:val="00AB44E0"/>
    <w:rsid w:val="00AB45B8"/>
    <w:rsid w:val="00AB4607"/>
    <w:rsid w:val="00AB52EE"/>
    <w:rsid w:val="00AB53FC"/>
    <w:rsid w:val="00AB5528"/>
    <w:rsid w:val="00AB6532"/>
    <w:rsid w:val="00AB6AEC"/>
    <w:rsid w:val="00AB6B6C"/>
    <w:rsid w:val="00AB6C0F"/>
    <w:rsid w:val="00AB754F"/>
    <w:rsid w:val="00AB79AB"/>
    <w:rsid w:val="00AB7D63"/>
    <w:rsid w:val="00AB7D7C"/>
    <w:rsid w:val="00AB7DAA"/>
    <w:rsid w:val="00AB7DE2"/>
    <w:rsid w:val="00AC0295"/>
    <w:rsid w:val="00AC052A"/>
    <w:rsid w:val="00AC0887"/>
    <w:rsid w:val="00AC0CF1"/>
    <w:rsid w:val="00AC1522"/>
    <w:rsid w:val="00AC1B18"/>
    <w:rsid w:val="00AC1BE5"/>
    <w:rsid w:val="00AC1D48"/>
    <w:rsid w:val="00AC1EA7"/>
    <w:rsid w:val="00AC2241"/>
    <w:rsid w:val="00AC24D9"/>
    <w:rsid w:val="00AC26B9"/>
    <w:rsid w:val="00AC27F1"/>
    <w:rsid w:val="00AC29E1"/>
    <w:rsid w:val="00AC325F"/>
    <w:rsid w:val="00AC34CF"/>
    <w:rsid w:val="00AC38C0"/>
    <w:rsid w:val="00AC3BAD"/>
    <w:rsid w:val="00AC3EBE"/>
    <w:rsid w:val="00AC3FED"/>
    <w:rsid w:val="00AC40AA"/>
    <w:rsid w:val="00AC4109"/>
    <w:rsid w:val="00AC429B"/>
    <w:rsid w:val="00AC4483"/>
    <w:rsid w:val="00AC4D3F"/>
    <w:rsid w:val="00AC580C"/>
    <w:rsid w:val="00AC5890"/>
    <w:rsid w:val="00AC5936"/>
    <w:rsid w:val="00AC5BDE"/>
    <w:rsid w:val="00AC5C84"/>
    <w:rsid w:val="00AC5D4F"/>
    <w:rsid w:val="00AC60FA"/>
    <w:rsid w:val="00AC611B"/>
    <w:rsid w:val="00AC6190"/>
    <w:rsid w:val="00AC63C4"/>
    <w:rsid w:val="00AC6655"/>
    <w:rsid w:val="00AC6792"/>
    <w:rsid w:val="00AC67E5"/>
    <w:rsid w:val="00AC6E9F"/>
    <w:rsid w:val="00AC6F75"/>
    <w:rsid w:val="00AC740D"/>
    <w:rsid w:val="00AC7CEE"/>
    <w:rsid w:val="00AC7D18"/>
    <w:rsid w:val="00AC7E04"/>
    <w:rsid w:val="00AD03B0"/>
    <w:rsid w:val="00AD0485"/>
    <w:rsid w:val="00AD06AE"/>
    <w:rsid w:val="00AD0B40"/>
    <w:rsid w:val="00AD0D53"/>
    <w:rsid w:val="00AD126F"/>
    <w:rsid w:val="00AD12B3"/>
    <w:rsid w:val="00AD1333"/>
    <w:rsid w:val="00AD1AE2"/>
    <w:rsid w:val="00AD1AF4"/>
    <w:rsid w:val="00AD1CC5"/>
    <w:rsid w:val="00AD1E69"/>
    <w:rsid w:val="00AD1EEA"/>
    <w:rsid w:val="00AD2317"/>
    <w:rsid w:val="00AD26E7"/>
    <w:rsid w:val="00AD320A"/>
    <w:rsid w:val="00AD3213"/>
    <w:rsid w:val="00AD326F"/>
    <w:rsid w:val="00AD32CE"/>
    <w:rsid w:val="00AD3507"/>
    <w:rsid w:val="00AD397C"/>
    <w:rsid w:val="00AD3D65"/>
    <w:rsid w:val="00AD3D9A"/>
    <w:rsid w:val="00AD3F26"/>
    <w:rsid w:val="00AD4072"/>
    <w:rsid w:val="00AD43C7"/>
    <w:rsid w:val="00AD4417"/>
    <w:rsid w:val="00AD47AE"/>
    <w:rsid w:val="00AD4A6A"/>
    <w:rsid w:val="00AD4CBA"/>
    <w:rsid w:val="00AD4CDE"/>
    <w:rsid w:val="00AD4FEA"/>
    <w:rsid w:val="00AD507B"/>
    <w:rsid w:val="00AD58AD"/>
    <w:rsid w:val="00AD5C77"/>
    <w:rsid w:val="00AD5DCA"/>
    <w:rsid w:val="00AD6034"/>
    <w:rsid w:val="00AD60B2"/>
    <w:rsid w:val="00AD639F"/>
    <w:rsid w:val="00AD6829"/>
    <w:rsid w:val="00AD6B3B"/>
    <w:rsid w:val="00AD6F14"/>
    <w:rsid w:val="00AD70EE"/>
    <w:rsid w:val="00AD71A2"/>
    <w:rsid w:val="00AD75E0"/>
    <w:rsid w:val="00AD76B0"/>
    <w:rsid w:val="00AD7790"/>
    <w:rsid w:val="00AD7863"/>
    <w:rsid w:val="00AD7D5E"/>
    <w:rsid w:val="00AE0BC9"/>
    <w:rsid w:val="00AE1511"/>
    <w:rsid w:val="00AE2189"/>
    <w:rsid w:val="00AE2425"/>
    <w:rsid w:val="00AE24F8"/>
    <w:rsid w:val="00AE256D"/>
    <w:rsid w:val="00AE26A4"/>
    <w:rsid w:val="00AE2785"/>
    <w:rsid w:val="00AE28D7"/>
    <w:rsid w:val="00AE2BFF"/>
    <w:rsid w:val="00AE3302"/>
    <w:rsid w:val="00AE35DF"/>
    <w:rsid w:val="00AE3A1E"/>
    <w:rsid w:val="00AE3A40"/>
    <w:rsid w:val="00AE3B45"/>
    <w:rsid w:val="00AE3C2F"/>
    <w:rsid w:val="00AE3D74"/>
    <w:rsid w:val="00AE41BC"/>
    <w:rsid w:val="00AE45DD"/>
    <w:rsid w:val="00AE4694"/>
    <w:rsid w:val="00AE4894"/>
    <w:rsid w:val="00AE4A5C"/>
    <w:rsid w:val="00AE4B4E"/>
    <w:rsid w:val="00AE4C0F"/>
    <w:rsid w:val="00AE4DC6"/>
    <w:rsid w:val="00AE519D"/>
    <w:rsid w:val="00AE54B6"/>
    <w:rsid w:val="00AE570A"/>
    <w:rsid w:val="00AE57C3"/>
    <w:rsid w:val="00AE5821"/>
    <w:rsid w:val="00AE58CD"/>
    <w:rsid w:val="00AE5A8D"/>
    <w:rsid w:val="00AE5B8F"/>
    <w:rsid w:val="00AE6415"/>
    <w:rsid w:val="00AE6536"/>
    <w:rsid w:val="00AE6633"/>
    <w:rsid w:val="00AE6A45"/>
    <w:rsid w:val="00AE6B11"/>
    <w:rsid w:val="00AE6DB1"/>
    <w:rsid w:val="00AE6E9F"/>
    <w:rsid w:val="00AE739A"/>
    <w:rsid w:val="00AE7AC3"/>
    <w:rsid w:val="00AE7B1C"/>
    <w:rsid w:val="00AE7B95"/>
    <w:rsid w:val="00AE7FD5"/>
    <w:rsid w:val="00AF0B12"/>
    <w:rsid w:val="00AF0C8B"/>
    <w:rsid w:val="00AF10A4"/>
    <w:rsid w:val="00AF1115"/>
    <w:rsid w:val="00AF11F2"/>
    <w:rsid w:val="00AF14C4"/>
    <w:rsid w:val="00AF1626"/>
    <w:rsid w:val="00AF1A19"/>
    <w:rsid w:val="00AF1C03"/>
    <w:rsid w:val="00AF1EEA"/>
    <w:rsid w:val="00AF2438"/>
    <w:rsid w:val="00AF250F"/>
    <w:rsid w:val="00AF26C3"/>
    <w:rsid w:val="00AF27FD"/>
    <w:rsid w:val="00AF2C68"/>
    <w:rsid w:val="00AF2D54"/>
    <w:rsid w:val="00AF35AB"/>
    <w:rsid w:val="00AF3725"/>
    <w:rsid w:val="00AF37B2"/>
    <w:rsid w:val="00AF43BF"/>
    <w:rsid w:val="00AF48FD"/>
    <w:rsid w:val="00AF4CD0"/>
    <w:rsid w:val="00AF540C"/>
    <w:rsid w:val="00AF5553"/>
    <w:rsid w:val="00AF56A7"/>
    <w:rsid w:val="00AF5B9D"/>
    <w:rsid w:val="00AF5CDA"/>
    <w:rsid w:val="00AF5E73"/>
    <w:rsid w:val="00AF600C"/>
    <w:rsid w:val="00AF655B"/>
    <w:rsid w:val="00AF6A05"/>
    <w:rsid w:val="00AF7572"/>
    <w:rsid w:val="00AF7836"/>
    <w:rsid w:val="00AF798B"/>
    <w:rsid w:val="00AF7BA0"/>
    <w:rsid w:val="00B00391"/>
    <w:rsid w:val="00B005E7"/>
    <w:rsid w:val="00B007AF"/>
    <w:rsid w:val="00B00910"/>
    <w:rsid w:val="00B01A8C"/>
    <w:rsid w:val="00B01BC6"/>
    <w:rsid w:val="00B01FFE"/>
    <w:rsid w:val="00B021CC"/>
    <w:rsid w:val="00B02364"/>
    <w:rsid w:val="00B03181"/>
    <w:rsid w:val="00B0325E"/>
    <w:rsid w:val="00B03584"/>
    <w:rsid w:val="00B0365B"/>
    <w:rsid w:val="00B0396F"/>
    <w:rsid w:val="00B03D67"/>
    <w:rsid w:val="00B03F88"/>
    <w:rsid w:val="00B0408E"/>
    <w:rsid w:val="00B0480A"/>
    <w:rsid w:val="00B0541F"/>
    <w:rsid w:val="00B0563F"/>
    <w:rsid w:val="00B064C5"/>
    <w:rsid w:val="00B065AB"/>
    <w:rsid w:val="00B0672C"/>
    <w:rsid w:val="00B06B3C"/>
    <w:rsid w:val="00B06BFA"/>
    <w:rsid w:val="00B06EDA"/>
    <w:rsid w:val="00B0775A"/>
    <w:rsid w:val="00B07DCC"/>
    <w:rsid w:val="00B101BA"/>
    <w:rsid w:val="00B10219"/>
    <w:rsid w:val="00B1032D"/>
    <w:rsid w:val="00B104A2"/>
    <w:rsid w:val="00B106A0"/>
    <w:rsid w:val="00B108A0"/>
    <w:rsid w:val="00B10DB0"/>
    <w:rsid w:val="00B11252"/>
    <w:rsid w:val="00B1179B"/>
    <w:rsid w:val="00B118A2"/>
    <w:rsid w:val="00B1194F"/>
    <w:rsid w:val="00B11EE8"/>
    <w:rsid w:val="00B123D4"/>
    <w:rsid w:val="00B12660"/>
    <w:rsid w:val="00B127BE"/>
    <w:rsid w:val="00B1285F"/>
    <w:rsid w:val="00B12988"/>
    <w:rsid w:val="00B129F1"/>
    <w:rsid w:val="00B12EF4"/>
    <w:rsid w:val="00B13344"/>
    <w:rsid w:val="00B133D3"/>
    <w:rsid w:val="00B135AE"/>
    <w:rsid w:val="00B138D1"/>
    <w:rsid w:val="00B13C06"/>
    <w:rsid w:val="00B13C76"/>
    <w:rsid w:val="00B13FF6"/>
    <w:rsid w:val="00B14DAE"/>
    <w:rsid w:val="00B14DE5"/>
    <w:rsid w:val="00B14F73"/>
    <w:rsid w:val="00B15123"/>
    <w:rsid w:val="00B15126"/>
    <w:rsid w:val="00B15245"/>
    <w:rsid w:val="00B15983"/>
    <w:rsid w:val="00B15BA4"/>
    <w:rsid w:val="00B15C46"/>
    <w:rsid w:val="00B15E7E"/>
    <w:rsid w:val="00B1655A"/>
    <w:rsid w:val="00B167E5"/>
    <w:rsid w:val="00B16AEA"/>
    <w:rsid w:val="00B16CBF"/>
    <w:rsid w:val="00B17374"/>
    <w:rsid w:val="00B17699"/>
    <w:rsid w:val="00B1770D"/>
    <w:rsid w:val="00B17777"/>
    <w:rsid w:val="00B179F7"/>
    <w:rsid w:val="00B17AA1"/>
    <w:rsid w:val="00B17B34"/>
    <w:rsid w:val="00B17C54"/>
    <w:rsid w:val="00B17E64"/>
    <w:rsid w:val="00B20685"/>
    <w:rsid w:val="00B20758"/>
    <w:rsid w:val="00B20EF0"/>
    <w:rsid w:val="00B21145"/>
    <w:rsid w:val="00B21246"/>
    <w:rsid w:val="00B21B68"/>
    <w:rsid w:val="00B21C24"/>
    <w:rsid w:val="00B21DEA"/>
    <w:rsid w:val="00B2215F"/>
    <w:rsid w:val="00B223C4"/>
    <w:rsid w:val="00B22583"/>
    <w:rsid w:val="00B226AB"/>
    <w:rsid w:val="00B2270E"/>
    <w:rsid w:val="00B227CE"/>
    <w:rsid w:val="00B22B90"/>
    <w:rsid w:val="00B22C95"/>
    <w:rsid w:val="00B23038"/>
    <w:rsid w:val="00B239F8"/>
    <w:rsid w:val="00B23CA6"/>
    <w:rsid w:val="00B23DFD"/>
    <w:rsid w:val="00B246EF"/>
    <w:rsid w:val="00B2487D"/>
    <w:rsid w:val="00B24A4B"/>
    <w:rsid w:val="00B24C63"/>
    <w:rsid w:val="00B2510B"/>
    <w:rsid w:val="00B25436"/>
    <w:rsid w:val="00B26351"/>
    <w:rsid w:val="00B2648A"/>
    <w:rsid w:val="00B26567"/>
    <w:rsid w:val="00B26743"/>
    <w:rsid w:val="00B26D86"/>
    <w:rsid w:val="00B26EDC"/>
    <w:rsid w:val="00B273BE"/>
    <w:rsid w:val="00B275B7"/>
    <w:rsid w:val="00B27636"/>
    <w:rsid w:val="00B276A2"/>
    <w:rsid w:val="00B27788"/>
    <w:rsid w:val="00B2795A"/>
    <w:rsid w:val="00B27AD5"/>
    <w:rsid w:val="00B27C18"/>
    <w:rsid w:val="00B27D29"/>
    <w:rsid w:val="00B303AD"/>
    <w:rsid w:val="00B3040A"/>
    <w:rsid w:val="00B30ADF"/>
    <w:rsid w:val="00B30BDA"/>
    <w:rsid w:val="00B30C02"/>
    <w:rsid w:val="00B31717"/>
    <w:rsid w:val="00B318A6"/>
    <w:rsid w:val="00B319EF"/>
    <w:rsid w:val="00B31B6F"/>
    <w:rsid w:val="00B31F89"/>
    <w:rsid w:val="00B32A32"/>
    <w:rsid w:val="00B32A71"/>
    <w:rsid w:val="00B32E12"/>
    <w:rsid w:val="00B33109"/>
    <w:rsid w:val="00B33133"/>
    <w:rsid w:val="00B3335F"/>
    <w:rsid w:val="00B33429"/>
    <w:rsid w:val="00B3349A"/>
    <w:rsid w:val="00B33570"/>
    <w:rsid w:val="00B336D2"/>
    <w:rsid w:val="00B337F1"/>
    <w:rsid w:val="00B338DF"/>
    <w:rsid w:val="00B339C3"/>
    <w:rsid w:val="00B33D1D"/>
    <w:rsid w:val="00B33FD8"/>
    <w:rsid w:val="00B34021"/>
    <w:rsid w:val="00B3409B"/>
    <w:rsid w:val="00B340FF"/>
    <w:rsid w:val="00B346A5"/>
    <w:rsid w:val="00B34E16"/>
    <w:rsid w:val="00B35266"/>
    <w:rsid w:val="00B35466"/>
    <w:rsid w:val="00B356AF"/>
    <w:rsid w:val="00B3597F"/>
    <w:rsid w:val="00B35BC7"/>
    <w:rsid w:val="00B35E8E"/>
    <w:rsid w:val="00B36157"/>
    <w:rsid w:val="00B36235"/>
    <w:rsid w:val="00B369CE"/>
    <w:rsid w:val="00B36A3F"/>
    <w:rsid w:val="00B37197"/>
    <w:rsid w:val="00B3746A"/>
    <w:rsid w:val="00B3753D"/>
    <w:rsid w:val="00B375D5"/>
    <w:rsid w:val="00B37738"/>
    <w:rsid w:val="00B379D3"/>
    <w:rsid w:val="00B37E0C"/>
    <w:rsid w:val="00B37FC9"/>
    <w:rsid w:val="00B4014F"/>
    <w:rsid w:val="00B4034F"/>
    <w:rsid w:val="00B40527"/>
    <w:rsid w:val="00B4058C"/>
    <w:rsid w:val="00B40855"/>
    <w:rsid w:val="00B40AAB"/>
    <w:rsid w:val="00B40DF2"/>
    <w:rsid w:val="00B41450"/>
    <w:rsid w:val="00B41D44"/>
    <w:rsid w:val="00B422E7"/>
    <w:rsid w:val="00B42A3F"/>
    <w:rsid w:val="00B42B0D"/>
    <w:rsid w:val="00B42B78"/>
    <w:rsid w:val="00B42D90"/>
    <w:rsid w:val="00B42F80"/>
    <w:rsid w:val="00B4310B"/>
    <w:rsid w:val="00B43619"/>
    <w:rsid w:val="00B438BE"/>
    <w:rsid w:val="00B43C57"/>
    <w:rsid w:val="00B44042"/>
    <w:rsid w:val="00B44179"/>
    <w:rsid w:val="00B44431"/>
    <w:rsid w:val="00B447D1"/>
    <w:rsid w:val="00B4546F"/>
    <w:rsid w:val="00B4556A"/>
    <w:rsid w:val="00B4593A"/>
    <w:rsid w:val="00B45FE0"/>
    <w:rsid w:val="00B460D8"/>
    <w:rsid w:val="00B46887"/>
    <w:rsid w:val="00B46C22"/>
    <w:rsid w:val="00B46DB9"/>
    <w:rsid w:val="00B46EA0"/>
    <w:rsid w:val="00B47023"/>
    <w:rsid w:val="00B473C9"/>
    <w:rsid w:val="00B47537"/>
    <w:rsid w:val="00B47564"/>
    <w:rsid w:val="00B5012A"/>
    <w:rsid w:val="00B50748"/>
    <w:rsid w:val="00B50873"/>
    <w:rsid w:val="00B50DD4"/>
    <w:rsid w:val="00B50E77"/>
    <w:rsid w:val="00B511B8"/>
    <w:rsid w:val="00B51339"/>
    <w:rsid w:val="00B519B1"/>
    <w:rsid w:val="00B51A22"/>
    <w:rsid w:val="00B51A82"/>
    <w:rsid w:val="00B51B1B"/>
    <w:rsid w:val="00B521B2"/>
    <w:rsid w:val="00B524C2"/>
    <w:rsid w:val="00B524F0"/>
    <w:rsid w:val="00B52B4B"/>
    <w:rsid w:val="00B52C59"/>
    <w:rsid w:val="00B5314D"/>
    <w:rsid w:val="00B531D6"/>
    <w:rsid w:val="00B537DE"/>
    <w:rsid w:val="00B53AC3"/>
    <w:rsid w:val="00B5446C"/>
    <w:rsid w:val="00B54472"/>
    <w:rsid w:val="00B54552"/>
    <w:rsid w:val="00B54F4A"/>
    <w:rsid w:val="00B56148"/>
    <w:rsid w:val="00B5615C"/>
    <w:rsid w:val="00B56BD5"/>
    <w:rsid w:val="00B56C63"/>
    <w:rsid w:val="00B56C8F"/>
    <w:rsid w:val="00B5715A"/>
    <w:rsid w:val="00B57293"/>
    <w:rsid w:val="00B57317"/>
    <w:rsid w:val="00B57DBB"/>
    <w:rsid w:val="00B60271"/>
    <w:rsid w:val="00B602B4"/>
    <w:rsid w:val="00B60DB4"/>
    <w:rsid w:val="00B6153D"/>
    <w:rsid w:val="00B61737"/>
    <w:rsid w:val="00B62192"/>
    <w:rsid w:val="00B6253C"/>
    <w:rsid w:val="00B62639"/>
    <w:rsid w:val="00B62755"/>
    <w:rsid w:val="00B62952"/>
    <w:rsid w:val="00B62A10"/>
    <w:rsid w:val="00B62D22"/>
    <w:rsid w:val="00B62EB8"/>
    <w:rsid w:val="00B63377"/>
    <w:rsid w:val="00B63432"/>
    <w:rsid w:val="00B6422C"/>
    <w:rsid w:val="00B645B6"/>
    <w:rsid w:val="00B645BB"/>
    <w:rsid w:val="00B647C0"/>
    <w:rsid w:val="00B64B4E"/>
    <w:rsid w:val="00B64C0A"/>
    <w:rsid w:val="00B65198"/>
    <w:rsid w:val="00B651A5"/>
    <w:rsid w:val="00B65336"/>
    <w:rsid w:val="00B65513"/>
    <w:rsid w:val="00B655C6"/>
    <w:rsid w:val="00B656B6"/>
    <w:rsid w:val="00B65CF5"/>
    <w:rsid w:val="00B65D3D"/>
    <w:rsid w:val="00B66169"/>
    <w:rsid w:val="00B66821"/>
    <w:rsid w:val="00B66831"/>
    <w:rsid w:val="00B669C6"/>
    <w:rsid w:val="00B66E0A"/>
    <w:rsid w:val="00B66E1E"/>
    <w:rsid w:val="00B670B5"/>
    <w:rsid w:val="00B67A2B"/>
    <w:rsid w:val="00B67FBD"/>
    <w:rsid w:val="00B70BD5"/>
    <w:rsid w:val="00B71154"/>
    <w:rsid w:val="00B71362"/>
    <w:rsid w:val="00B714B4"/>
    <w:rsid w:val="00B71613"/>
    <w:rsid w:val="00B717E0"/>
    <w:rsid w:val="00B719EF"/>
    <w:rsid w:val="00B71B0E"/>
    <w:rsid w:val="00B71B1E"/>
    <w:rsid w:val="00B71B6F"/>
    <w:rsid w:val="00B71EF2"/>
    <w:rsid w:val="00B7220A"/>
    <w:rsid w:val="00B72ADA"/>
    <w:rsid w:val="00B72AF8"/>
    <w:rsid w:val="00B732EB"/>
    <w:rsid w:val="00B737A3"/>
    <w:rsid w:val="00B73AD6"/>
    <w:rsid w:val="00B73BE7"/>
    <w:rsid w:val="00B73C74"/>
    <w:rsid w:val="00B73CC8"/>
    <w:rsid w:val="00B73D9E"/>
    <w:rsid w:val="00B74231"/>
    <w:rsid w:val="00B742F5"/>
    <w:rsid w:val="00B74533"/>
    <w:rsid w:val="00B74680"/>
    <w:rsid w:val="00B74870"/>
    <w:rsid w:val="00B74C87"/>
    <w:rsid w:val="00B74F5A"/>
    <w:rsid w:val="00B755B1"/>
    <w:rsid w:val="00B7576F"/>
    <w:rsid w:val="00B75BC2"/>
    <w:rsid w:val="00B75CD6"/>
    <w:rsid w:val="00B7663C"/>
    <w:rsid w:val="00B7716B"/>
    <w:rsid w:val="00B774C8"/>
    <w:rsid w:val="00B77E5C"/>
    <w:rsid w:val="00B8002D"/>
    <w:rsid w:val="00B8020B"/>
    <w:rsid w:val="00B8057C"/>
    <w:rsid w:val="00B80616"/>
    <w:rsid w:val="00B807AA"/>
    <w:rsid w:val="00B80C6B"/>
    <w:rsid w:val="00B80DF5"/>
    <w:rsid w:val="00B80E32"/>
    <w:rsid w:val="00B81184"/>
    <w:rsid w:val="00B812B1"/>
    <w:rsid w:val="00B817EA"/>
    <w:rsid w:val="00B81AB3"/>
    <w:rsid w:val="00B81B64"/>
    <w:rsid w:val="00B82111"/>
    <w:rsid w:val="00B82AFE"/>
    <w:rsid w:val="00B82B28"/>
    <w:rsid w:val="00B82B66"/>
    <w:rsid w:val="00B82D7A"/>
    <w:rsid w:val="00B83B3C"/>
    <w:rsid w:val="00B84249"/>
    <w:rsid w:val="00B843A3"/>
    <w:rsid w:val="00B84449"/>
    <w:rsid w:val="00B845DF"/>
    <w:rsid w:val="00B846A8"/>
    <w:rsid w:val="00B846A9"/>
    <w:rsid w:val="00B846CF"/>
    <w:rsid w:val="00B84712"/>
    <w:rsid w:val="00B852E7"/>
    <w:rsid w:val="00B85918"/>
    <w:rsid w:val="00B85E2E"/>
    <w:rsid w:val="00B864AD"/>
    <w:rsid w:val="00B86825"/>
    <w:rsid w:val="00B868B9"/>
    <w:rsid w:val="00B8711E"/>
    <w:rsid w:val="00B87233"/>
    <w:rsid w:val="00B873A9"/>
    <w:rsid w:val="00B874F0"/>
    <w:rsid w:val="00B87F77"/>
    <w:rsid w:val="00B9023C"/>
    <w:rsid w:val="00B9036C"/>
    <w:rsid w:val="00B90EFB"/>
    <w:rsid w:val="00B910F5"/>
    <w:rsid w:val="00B91196"/>
    <w:rsid w:val="00B91547"/>
    <w:rsid w:val="00B916DC"/>
    <w:rsid w:val="00B919D8"/>
    <w:rsid w:val="00B9211D"/>
    <w:rsid w:val="00B92438"/>
    <w:rsid w:val="00B924E9"/>
    <w:rsid w:val="00B92716"/>
    <w:rsid w:val="00B9275A"/>
    <w:rsid w:val="00B927E5"/>
    <w:rsid w:val="00B928D7"/>
    <w:rsid w:val="00B92936"/>
    <w:rsid w:val="00B92A56"/>
    <w:rsid w:val="00B92CEE"/>
    <w:rsid w:val="00B92E6D"/>
    <w:rsid w:val="00B93052"/>
    <w:rsid w:val="00B93397"/>
    <w:rsid w:val="00B93898"/>
    <w:rsid w:val="00B93B33"/>
    <w:rsid w:val="00B93B6B"/>
    <w:rsid w:val="00B93FAE"/>
    <w:rsid w:val="00B9468F"/>
    <w:rsid w:val="00B94B5A"/>
    <w:rsid w:val="00B9539E"/>
    <w:rsid w:val="00B953AD"/>
    <w:rsid w:val="00B95528"/>
    <w:rsid w:val="00B95770"/>
    <w:rsid w:val="00B959ED"/>
    <w:rsid w:val="00B95E0A"/>
    <w:rsid w:val="00B963F1"/>
    <w:rsid w:val="00B964DF"/>
    <w:rsid w:val="00B96860"/>
    <w:rsid w:val="00B96BBA"/>
    <w:rsid w:val="00B96E8E"/>
    <w:rsid w:val="00B97B1A"/>
    <w:rsid w:val="00B97CD3"/>
    <w:rsid w:val="00BA0597"/>
    <w:rsid w:val="00BA05C6"/>
    <w:rsid w:val="00BA0642"/>
    <w:rsid w:val="00BA0E47"/>
    <w:rsid w:val="00BA1393"/>
    <w:rsid w:val="00BA17EF"/>
    <w:rsid w:val="00BA182B"/>
    <w:rsid w:val="00BA18B4"/>
    <w:rsid w:val="00BA227E"/>
    <w:rsid w:val="00BA26D0"/>
    <w:rsid w:val="00BA2BCD"/>
    <w:rsid w:val="00BA2E47"/>
    <w:rsid w:val="00BA2F5B"/>
    <w:rsid w:val="00BA3076"/>
    <w:rsid w:val="00BA3348"/>
    <w:rsid w:val="00BA3429"/>
    <w:rsid w:val="00BA3AAB"/>
    <w:rsid w:val="00BA3ADC"/>
    <w:rsid w:val="00BA3BEA"/>
    <w:rsid w:val="00BA3DEC"/>
    <w:rsid w:val="00BA3F85"/>
    <w:rsid w:val="00BA48DB"/>
    <w:rsid w:val="00BA49EE"/>
    <w:rsid w:val="00BA4B77"/>
    <w:rsid w:val="00BA5012"/>
    <w:rsid w:val="00BA546D"/>
    <w:rsid w:val="00BA55B6"/>
    <w:rsid w:val="00BA583F"/>
    <w:rsid w:val="00BA59B2"/>
    <w:rsid w:val="00BA61D5"/>
    <w:rsid w:val="00BA6237"/>
    <w:rsid w:val="00BA63D7"/>
    <w:rsid w:val="00BA6C75"/>
    <w:rsid w:val="00BA7168"/>
    <w:rsid w:val="00BA717E"/>
    <w:rsid w:val="00BA71A9"/>
    <w:rsid w:val="00BA7731"/>
    <w:rsid w:val="00BA7999"/>
    <w:rsid w:val="00BA7C66"/>
    <w:rsid w:val="00BB030C"/>
    <w:rsid w:val="00BB0589"/>
    <w:rsid w:val="00BB063E"/>
    <w:rsid w:val="00BB0B19"/>
    <w:rsid w:val="00BB0CB2"/>
    <w:rsid w:val="00BB0D3D"/>
    <w:rsid w:val="00BB0D49"/>
    <w:rsid w:val="00BB1349"/>
    <w:rsid w:val="00BB14E5"/>
    <w:rsid w:val="00BB17C8"/>
    <w:rsid w:val="00BB1A7B"/>
    <w:rsid w:val="00BB1D99"/>
    <w:rsid w:val="00BB1DB1"/>
    <w:rsid w:val="00BB1E59"/>
    <w:rsid w:val="00BB1E70"/>
    <w:rsid w:val="00BB1F10"/>
    <w:rsid w:val="00BB2123"/>
    <w:rsid w:val="00BB2503"/>
    <w:rsid w:val="00BB251D"/>
    <w:rsid w:val="00BB28AD"/>
    <w:rsid w:val="00BB2CA4"/>
    <w:rsid w:val="00BB2D9D"/>
    <w:rsid w:val="00BB301F"/>
    <w:rsid w:val="00BB33BD"/>
    <w:rsid w:val="00BB34B5"/>
    <w:rsid w:val="00BB36BC"/>
    <w:rsid w:val="00BB38D8"/>
    <w:rsid w:val="00BB3FCD"/>
    <w:rsid w:val="00BB41A2"/>
    <w:rsid w:val="00BB41BF"/>
    <w:rsid w:val="00BB4229"/>
    <w:rsid w:val="00BB4786"/>
    <w:rsid w:val="00BB47F6"/>
    <w:rsid w:val="00BB4897"/>
    <w:rsid w:val="00BB4ECA"/>
    <w:rsid w:val="00BB50FD"/>
    <w:rsid w:val="00BB5129"/>
    <w:rsid w:val="00BB5305"/>
    <w:rsid w:val="00BB5555"/>
    <w:rsid w:val="00BB5B74"/>
    <w:rsid w:val="00BB6161"/>
    <w:rsid w:val="00BB64AC"/>
    <w:rsid w:val="00BB6AAF"/>
    <w:rsid w:val="00BB6FD4"/>
    <w:rsid w:val="00BB714E"/>
    <w:rsid w:val="00BB729C"/>
    <w:rsid w:val="00BB74B4"/>
    <w:rsid w:val="00BB7D28"/>
    <w:rsid w:val="00BC0186"/>
    <w:rsid w:val="00BC01E0"/>
    <w:rsid w:val="00BC046B"/>
    <w:rsid w:val="00BC09FB"/>
    <w:rsid w:val="00BC118D"/>
    <w:rsid w:val="00BC1615"/>
    <w:rsid w:val="00BC18E7"/>
    <w:rsid w:val="00BC1A61"/>
    <w:rsid w:val="00BC1B3A"/>
    <w:rsid w:val="00BC1BDD"/>
    <w:rsid w:val="00BC1C8B"/>
    <w:rsid w:val="00BC23EC"/>
    <w:rsid w:val="00BC25C0"/>
    <w:rsid w:val="00BC2A5F"/>
    <w:rsid w:val="00BC2BAA"/>
    <w:rsid w:val="00BC2BF4"/>
    <w:rsid w:val="00BC35C1"/>
    <w:rsid w:val="00BC3CEB"/>
    <w:rsid w:val="00BC4030"/>
    <w:rsid w:val="00BC4198"/>
    <w:rsid w:val="00BC43A1"/>
    <w:rsid w:val="00BC52EE"/>
    <w:rsid w:val="00BC540B"/>
    <w:rsid w:val="00BC5468"/>
    <w:rsid w:val="00BC5526"/>
    <w:rsid w:val="00BC5805"/>
    <w:rsid w:val="00BC6341"/>
    <w:rsid w:val="00BC64EF"/>
    <w:rsid w:val="00BC689E"/>
    <w:rsid w:val="00BC6942"/>
    <w:rsid w:val="00BC6DB4"/>
    <w:rsid w:val="00BC6E9D"/>
    <w:rsid w:val="00BC738C"/>
    <w:rsid w:val="00BC73E7"/>
    <w:rsid w:val="00BC74FA"/>
    <w:rsid w:val="00BC76F0"/>
    <w:rsid w:val="00BC796C"/>
    <w:rsid w:val="00BC7CC9"/>
    <w:rsid w:val="00BD00AB"/>
    <w:rsid w:val="00BD00E2"/>
    <w:rsid w:val="00BD084C"/>
    <w:rsid w:val="00BD0969"/>
    <w:rsid w:val="00BD0A72"/>
    <w:rsid w:val="00BD0F5C"/>
    <w:rsid w:val="00BD0F76"/>
    <w:rsid w:val="00BD16DD"/>
    <w:rsid w:val="00BD19E7"/>
    <w:rsid w:val="00BD1ADC"/>
    <w:rsid w:val="00BD2438"/>
    <w:rsid w:val="00BD25D4"/>
    <w:rsid w:val="00BD3342"/>
    <w:rsid w:val="00BD33CC"/>
    <w:rsid w:val="00BD35E7"/>
    <w:rsid w:val="00BD3E13"/>
    <w:rsid w:val="00BD4164"/>
    <w:rsid w:val="00BD453B"/>
    <w:rsid w:val="00BD472A"/>
    <w:rsid w:val="00BD4908"/>
    <w:rsid w:val="00BD4973"/>
    <w:rsid w:val="00BD4BFB"/>
    <w:rsid w:val="00BD4D73"/>
    <w:rsid w:val="00BD5495"/>
    <w:rsid w:val="00BD579A"/>
    <w:rsid w:val="00BD5A6D"/>
    <w:rsid w:val="00BD5AB3"/>
    <w:rsid w:val="00BD5AF3"/>
    <w:rsid w:val="00BD69CF"/>
    <w:rsid w:val="00BD6D02"/>
    <w:rsid w:val="00BD6F97"/>
    <w:rsid w:val="00BD75E8"/>
    <w:rsid w:val="00BD7793"/>
    <w:rsid w:val="00BD7983"/>
    <w:rsid w:val="00BD7A43"/>
    <w:rsid w:val="00BD7BCD"/>
    <w:rsid w:val="00BD7DB7"/>
    <w:rsid w:val="00BE045B"/>
    <w:rsid w:val="00BE0EB5"/>
    <w:rsid w:val="00BE11E7"/>
    <w:rsid w:val="00BE1258"/>
    <w:rsid w:val="00BE15A7"/>
    <w:rsid w:val="00BE1B99"/>
    <w:rsid w:val="00BE2934"/>
    <w:rsid w:val="00BE2B0C"/>
    <w:rsid w:val="00BE2B72"/>
    <w:rsid w:val="00BE2EDB"/>
    <w:rsid w:val="00BE2FAE"/>
    <w:rsid w:val="00BE3073"/>
    <w:rsid w:val="00BE32F9"/>
    <w:rsid w:val="00BE3310"/>
    <w:rsid w:val="00BE37B2"/>
    <w:rsid w:val="00BE3A6E"/>
    <w:rsid w:val="00BE3C4D"/>
    <w:rsid w:val="00BE3C65"/>
    <w:rsid w:val="00BE3FE8"/>
    <w:rsid w:val="00BE414B"/>
    <w:rsid w:val="00BE42CC"/>
    <w:rsid w:val="00BE4395"/>
    <w:rsid w:val="00BE4A46"/>
    <w:rsid w:val="00BE4BBF"/>
    <w:rsid w:val="00BE4C01"/>
    <w:rsid w:val="00BE573A"/>
    <w:rsid w:val="00BE5D3C"/>
    <w:rsid w:val="00BE60F3"/>
    <w:rsid w:val="00BE64F3"/>
    <w:rsid w:val="00BE6553"/>
    <w:rsid w:val="00BE65CA"/>
    <w:rsid w:val="00BE6E57"/>
    <w:rsid w:val="00BE70E5"/>
    <w:rsid w:val="00BE710A"/>
    <w:rsid w:val="00BE783E"/>
    <w:rsid w:val="00BE79EF"/>
    <w:rsid w:val="00BE7A9F"/>
    <w:rsid w:val="00BE7B34"/>
    <w:rsid w:val="00BF0057"/>
    <w:rsid w:val="00BF08F7"/>
    <w:rsid w:val="00BF09D1"/>
    <w:rsid w:val="00BF0E2C"/>
    <w:rsid w:val="00BF0F10"/>
    <w:rsid w:val="00BF108D"/>
    <w:rsid w:val="00BF10DE"/>
    <w:rsid w:val="00BF1180"/>
    <w:rsid w:val="00BF128F"/>
    <w:rsid w:val="00BF15EF"/>
    <w:rsid w:val="00BF16E3"/>
    <w:rsid w:val="00BF18C3"/>
    <w:rsid w:val="00BF2303"/>
    <w:rsid w:val="00BF25F0"/>
    <w:rsid w:val="00BF2B41"/>
    <w:rsid w:val="00BF2F98"/>
    <w:rsid w:val="00BF3DFD"/>
    <w:rsid w:val="00BF4269"/>
    <w:rsid w:val="00BF46CF"/>
    <w:rsid w:val="00BF4B3A"/>
    <w:rsid w:val="00BF4C6C"/>
    <w:rsid w:val="00BF4E4B"/>
    <w:rsid w:val="00BF5213"/>
    <w:rsid w:val="00BF5255"/>
    <w:rsid w:val="00BF5622"/>
    <w:rsid w:val="00BF5AEF"/>
    <w:rsid w:val="00BF5C17"/>
    <w:rsid w:val="00BF602D"/>
    <w:rsid w:val="00BF6166"/>
    <w:rsid w:val="00BF67FB"/>
    <w:rsid w:val="00BF6920"/>
    <w:rsid w:val="00BF69F3"/>
    <w:rsid w:val="00BF6B35"/>
    <w:rsid w:val="00BF6D86"/>
    <w:rsid w:val="00BF737C"/>
    <w:rsid w:val="00BF7897"/>
    <w:rsid w:val="00BF7C8D"/>
    <w:rsid w:val="00C002AD"/>
    <w:rsid w:val="00C0125B"/>
    <w:rsid w:val="00C014C6"/>
    <w:rsid w:val="00C0176E"/>
    <w:rsid w:val="00C01D51"/>
    <w:rsid w:val="00C01E3D"/>
    <w:rsid w:val="00C01FA5"/>
    <w:rsid w:val="00C02597"/>
    <w:rsid w:val="00C02606"/>
    <w:rsid w:val="00C0279E"/>
    <w:rsid w:val="00C028FC"/>
    <w:rsid w:val="00C02A8F"/>
    <w:rsid w:val="00C02B4E"/>
    <w:rsid w:val="00C02CE6"/>
    <w:rsid w:val="00C02D54"/>
    <w:rsid w:val="00C03695"/>
    <w:rsid w:val="00C0371C"/>
    <w:rsid w:val="00C044C0"/>
    <w:rsid w:val="00C04BDA"/>
    <w:rsid w:val="00C04F5C"/>
    <w:rsid w:val="00C05289"/>
    <w:rsid w:val="00C055F5"/>
    <w:rsid w:val="00C05719"/>
    <w:rsid w:val="00C05772"/>
    <w:rsid w:val="00C057C5"/>
    <w:rsid w:val="00C05890"/>
    <w:rsid w:val="00C059FA"/>
    <w:rsid w:val="00C05A93"/>
    <w:rsid w:val="00C05EAE"/>
    <w:rsid w:val="00C05F0D"/>
    <w:rsid w:val="00C0625F"/>
    <w:rsid w:val="00C06AC4"/>
    <w:rsid w:val="00C06ECB"/>
    <w:rsid w:val="00C072A3"/>
    <w:rsid w:val="00C07342"/>
    <w:rsid w:val="00C0739B"/>
    <w:rsid w:val="00C07AD5"/>
    <w:rsid w:val="00C07AF0"/>
    <w:rsid w:val="00C07B7D"/>
    <w:rsid w:val="00C10075"/>
    <w:rsid w:val="00C105D3"/>
    <w:rsid w:val="00C10ECC"/>
    <w:rsid w:val="00C113BC"/>
    <w:rsid w:val="00C117F6"/>
    <w:rsid w:val="00C11D9E"/>
    <w:rsid w:val="00C12054"/>
    <w:rsid w:val="00C12142"/>
    <w:rsid w:val="00C123D6"/>
    <w:rsid w:val="00C1275F"/>
    <w:rsid w:val="00C12A3C"/>
    <w:rsid w:val="00C12B3C"/>
    <w:rsid w:val="00C12CE3"/>
    <w:rsid w:val="00C12D65"/>
    <w:rsid w:val="00C1329B"/>
    <w:rsid w:val="00C1345B"/>
    <w:rsid w:val="00C13582"/>
    <w:rsid w:val="00C1399F"/>
    <w:rsid w:val="00C13C12"/>
    <w:rsid w:val="00C13FCC"/>
    <w:rsid w:val="00C146E6"/>
    <w:rsid w:val="00C148CE"/>
    <w:rsid w:val="00C14F2E"/>
    <w:rsid w:val="00C14F76"/>
    <w:rsid w:val="00C150B4"/>
    <w:rsid w:val="00C151A3"/>
    <w:rsid w:val="00C15225"/>
    <w:rsid w:val="00C155F9"/>
    <w:rsid w:val="00C1564C"/>
    <w:rsid w:val="00C158C6"/>
    <w:rsid w:val="00C15923"/>
    <w:rsid w:val="00C159C3"/>
    <w:rsid w:val="00C15C33"/>
    <w:rsid w:val="00C162DF"/>
    <w:rsid w:val="00C1639F"/>
    <w:rsid w:val="00C166AF"/>
    <w:rsid w:val="00C166D0"/>
    <w:rsid w:val="00C1681B"/>
    <w:rsid w:val="00C168DE"/>
    <w:rsid w:val="00C16DB6"/>
    <w:rsid w:val="00C16DB9"/>
    <w:rsid w:val="00C171C0"/>
    <w:rsid w:val="00C17345"/>
    <w:rsid w:val="00C179F4"/>
    <w:rsid w:val="00C17C0C"/>
    <w:rsid w:val="00C17C32"/>
    <w:rsid w:val="00C20007"/>
    <w:rsid w:val="00C2022E"/>
    <w:rsid w:val="00C2056C"/>
    <w:rsid w:val="00C20B4A"/>
    <w:rsid w:val="00C20CDC"/>
    <w:rsid w:val="00C21065"/>
    <w:rsid w:val="00C2189A"/>
    <w:rsid w:val="00C22584"/>
    <w:rsid w:val="00C2262B"/>
    <w:rsid w:val="00C228AA"/>
    <w:rsid w:val="00C2349D"/>
    <w:rsid w:val="00C2355D"/>
    <w:rsid w:val="00C23567"/>
    <w:rsid w:val="00C23704"/>
    <w:rsid w:val="00C23D1D"/>
    <w:rsid w:val="00C23DC5"/>
    <w:rsid w:val="00C24395"/>
    <w:rsid w:val="00C248C8"/>
    <w:rsid w:val="00C24CC9"/>
    <w:rsid w:val="00C250FA"/>
    <w:rsid w:val="00C25121"/>
    <w:rsid w:val="00C255D0"/>
    <w:rsid w:val="00C2589A"/>
    <w:rsid w:val="00C25F79"/>
    <w:rsid w:val="00C261E9"/>
    <w:rsid w:val="00C26BC3"/>
    <w:rsid w:val="00C26BFC"/>
    <w:rsid w:val="00C2710C"/>
    <w:rsid w:val="00C272C1"/>
    <w:rsid w:val="00C27BDF"/>
    <w:rsid w:val="00C27E70"/>
    <w:rsid w:val="00C303CC"/>
    <w:rsid w:val="00C3141D"/>
    <w:rsid w:val="00C316F6"/>
    <w:rsid w:val="00C31A3F"/>
    <w:rsid w:val="00C31F68"/>
    <w:rsid w:val="00C32005"/>
    <w:rsid w:val="00C320F9"/>
    <w:rsid w:val="00C32640"/>
    <w:rsid w:val="00C32934"/>
    <w:rsid w:val="00C32C56"/>
    <w:rsid w:val="00C32E89"/>
    <w:rsid w:val="00C3314D"/>
    <w:rsid w:val="00C33363"/>
    <w:rsid w:val="00C3343F"/>
    <w:rsid w:val="00C33927"/>
    <w:rsid w:val="00C33A4D"/>
    <w:rsid w:val="00C33BDF"/>
    <w:rsid w:val="00C347C4"/>
    <w:rsid w:val="00C34AB7"/>
    <w:rsid w:val="00C35210"/>
    <w:rsid w:val="00C35367"/>
    <w:rsid w:val="00C3572D"/>
    <w:rsid w:val="00C35AC8"/>
    <w:rsid w:val="00C35E4C"/>
    <w:rsid w:val="00C36A6D"/>
    <w:rsid w:val="00C36F38"/>
    <w:rsid w:val="00C37378"/>
    <w:rsid w:val="00C375F6"/>
    <w:rsid w:val="00C3766E"/>
    <w:rsid w:val="00C376B7"/>
    <w:rsid w:val="00C37B2D"/>
    <w:rsid w:val="00C37DBD"/>
    <w:rsid w:val="00C37E51"/>
    <w:rsid w:val="00C40285"/>
    <w:rsid w:val="00C40407"/>
    <w:rsid w:val="00C4098F"/>
    <w:rsid w:val="00C40ACD"/>
    <w:rsid w:val="00C40AF3"/>
    <w:rsid w:val="00C412D3"/>
    <w:rsid w:val="00C41CB5"/>
    <w:rsid w:val="00C41E21"/>
    <w:rsid w:val="00C4204B"/>
    <w:rsid w:val="00C42170"/>
    <w:rsid w:val="00C4248D"/>
    <w:rsid w:val="00C428EA"/>
    <w:rsid w:val="00C42C17"/>
    <w:rsid w:val="00C42F8A"/>
    <w:rsid w:val="00C4350C"/>
    <w:rsid w:val="00C43662"/>
    <w:rsid w:val="00C43BE0"/>
    <w:rsid w:val="00C4406B"/>
    <w:rsid w:val="00C4453C"/>
    <w:rsid w:val="00C44B81"/>
    <w:rsid w:val="00C44C49"/>
    <w:rsid w:val="00C44E69"/>
    <w:rsid w:val="00C4515C"/>
    <w:rsid w:val="00C451E0"/>
    <w:rsid w:val="00C454DD"/>
    <w:rsid w:val="00C4638A"/>
    <w:rsid w:val="00C466C1"/>
    <w:rsid w:val="00C4693C"/>
    <w:rsid w:val="00C46B3E"/>
    <w:rsid w:val="00C4757E"/>
    <w:rsid w:val="00C47774"/>
    <w:rsid w:val="00C47965"/>
    <w:rsid w:val="00C47CA1"/>
    <w:rsid w:val="00C47EA6"/>
    <w:rsid w:val="00C50033"/>
    <w:rsid w:val="00C50BCF"/>
    <w:rsid w:val="00C50CA6"/>
    <w:rsid w:val="00C5113D"/>
    <w:rsid w:val="00C51363"/>
    <w:rsid w:val="00C514E7"/>
    <w:rsid w:val="00C51576"/>
    <w:rsid w:val="00C5159D"/>
    <w:rsid w:val="00C5162C"/>
    <w:rsid w:val="00C51A68"/>
    <w:rsid w:val="00C51CAD"/>
    <w:rsid w:val="00C5268D"/>
    <w:rsid w:val="00C52A65"/>
    <w:rsid w:val="00C52C60"/>
    <w:rsid w:val="00C5302B"/>
    <w:rsid w:val="00C531CB"/>
    <w:rsid w:val="00C532F1"/>
    <w:rsid w:val="00C5335F"/>
    <w:rsid w:val="00C53714"/>
    <w:rsid w:val="00C539DE"/>
    <w:rsid w:val="00C53B0C"/>
    <w:rsid w:val="00C53DFB"/>
    <w:rsid w:val="00C53E48"/>
    <w:rsid w:val="00C53FFF"/>
    <w:rsid w:val="00C54802"/>
    <w:rsid w:val="00C54A0D"/>
    <w:rsid w:val="00C54CF7"/>
    <w:rsid w:val="00C54D24"/>
    <w:rsid w:val="00C54F87"/>
    <w:rsid w:val="00C55514"/>
    <w:rsid w:val="00C55660"/>
    <w:rsid w:val="00C55ECF"/>
    <w:rsid w:val="00C5625D"/>
    <w:rsid w:val="00C562C7"/>
    <w:rsid w:val="00C56629"/>
    <w:rsid w:val="00C56861"/>
    <w:rsid w:val="00C56EF0"/>
    <w:rsid w:val="00C56F07"/>
    <w:rsid w:val="00C56F46"/>
    <w:rsid w:val="00C56FEA"/>
    <w:rsid w:val="00C57646"/>
    <w:rsid w:val="00C60655"/>
    <w:rsid w:val="00C60E2D"/>
    <w:rsid w:val="00C60EBE"/>
    <w:rsid w:val="00C6135D"/>
    <w:rsid w:val="00C6159D"/>
    <w:rsid w:val="00C61AB9"/>
    <w:rsid w:val="00C61C63"/>
    <w:rsid w:val="00C61F46"/>
    <w:rsid w:val="00C61FCA"/>
    <w:rsid w:val="00C624D1"/>
    <w:rsid w:val="00C6274C"/>
    <w:rsid w:val="00C62C4E"/>
    <w:rsid w:val="00C63028"/>
    <w:rsid w:val="00C632C8"/>
    <w:rsid w:val="00C63D03"/>
    <w:rsid w:val="00C641BC"/>
    <w:rsid w:val="00C64313"/>
    <w:rsid w:val="00C6436B"/>
    <w:rsid w:val="00C64BBE"/>
    <w:rsid w:val="00C651A8"/>
    <w:rsid w:val="00C65236"/>
    <w:rsid w:val="00C65F63"/>
    <w:rsid w:val="00C661D6"/>
    <w:rsid w:val="00C66634"/>
    <w:rsid w:val="00C6699F"/>
    <w:rsid w:val="00C67799"/>
    <w:rsid w:val="00C67B46"/>
    <w:rsid w:val="00C700BF"/>
    <w:rsid w:val="00C703D1"/>
    <w:rsid w:val="00C70A7A"/>
    <w:rsid w:val="00C70C6B"/>
    <w:rsid w:val="00C71359"/>
    <w:rsid w:val="00C719B1"/>
    <w:rsid w:val="00C71AF8"/>
    <w:rsid w:val="00C72285"/>
    <w:rsid w:val="00C72506"/>
    <w:rsid w:val="00C727E4"/>
    <w:rsid w:val="00C72C42"/>
    <w:rsid w:val="00C72ED5"/>
    <w:rsid w:val="00C73C98"/>
    <w:rsid w:val="00C73E77"/>
    <w:rsid w:val="00C7446C"/>
    <w:rsid w:val="00C74955"/>
    <w:rsid w:val="00C74F3B"/>
    <w:rsid w:val="00C75038"/>
    <w:rsid w:val="00C75953"/>
    <w:rsid w:val="00C75BB8"/>
    <w:rsid w:val="00C75ED7"/>
    <w:rsid w:val="00C76917"/>
    <w:rsid w:val="00C76A1E"/>
    <w:rsid w:val="00C76D7E"/>
    <w:rsid w:val="00C76E1C"/>
    <w:rsid w:val="00C77439"/>
    <w:rsid w:val="00C778E2"/>
    <w:rsid w:val="00C77A19"/>
    <w:rsid w:val="00C77B61"/>
    <w:rsid w:val="00C77C17"/>
    <w:rsid w:val="00C80032"/>
    <w:rsid w:val="00C800DE"/>
    <w:rsid w:val="00C80333"/>
    <w:rsid w:val="00C803EB"/>
    <w:rsid w:val="00C804C9"/>
    <w:rsid w:val="00C806DA"/>
    <w:rsid w:val="00C8089A"/>
    <w:rsid w:val="00C80977"/>
    <w:rsid w:val="00C80D7C"/>
    <w:rsid w:val="00C8131A"/>
    <w:rsid w:val="00C81426"/>
    <w:rsid w:val="00C8143C"/>
    <w:rsid w:val="00C816A1"/>
    <w:rsid w:val="00C8191A"/>
    <w:rsid w:val="00C8192E"/>
    <w:rsid w:val="00C81AFA"/>
    <w:rsid w:val="00C81D09"/>
    <w:rsid w:val="00C81F03"/>
    <w:rsid w:val="00C82336"/>
    <w:rsid w:val="00C8260D"/>
    <w:rsid w:val="00C8299C"/>
    <w:rsid w:val="00C82B7A"/>
    <w:rsid w:val="00C830BF"/>
    <w:rsid w:val="00C830E3"/>
    <w:rsid w:val="00C83799"/>
    <w:rsid w:val="00C837A7"/>
    <w:rsid w:val="00C83A38"/>
    <w:rsid w:val="00C83B0B"/>
    <w:rsid w:val="00C83E71"/>
    <w:rsid w:val="00C84352"/>
    <w:rsid w:val="00C84393"/>
    <w:rsid w:val="00C8441C"/>
    <w:rsid w:val="00C848AF"/>
    <w:rsid w:val="00C84929"/>
    <w:rsid w:val="00C849A6"/>
    <w:rsid w:val="00C84DC5"/>
    <w:rsid w:val="00C84EB8"/>
    <w:rsid w:val="00C851D4"/>
    <w:rsid w:val="00C8521D"/>
    <w:rsid w:val="00C852C7"/>
    <w:rsid w:val="00C854EF"/>
    <w:rsid w:val="00C85979"/>
    <w:rsid w:val="00C86557"/>
    <w:rsid w:val="00C865D4"/>
    <w:rsid w:val="00C86A23"/>
    <w:rsid w:val="00C86AC0"/>
    <w:rsid w:val="00C872C4"/>
    <w:rsid w:val="00C878A4"/>
    <w:rsid w:val="00C87990"/>
    <w:rsid w:val="00C90428"/>
    <w:rsid w:val="00C90AAE"/>
    <w:rsid w:val="00C91014"/>
    <w:rsid w:val="00C91151"/>
    <w:rsid w:val="00C91404"/>
    <w:rsid w:val="00C91578"/>
    <w:rsid w:val="00C915A4"/>
    <w:rsid w:val="00C9210B"/>
    <w:rsid w:val="00C92213"/>
    <w:rsid w:val="00C92425"/>
    <w:rsid w:val="00C93494"/>
    <w:rsid w:val="00C9368A"/>
    <w:rsid w:val="00C93884"/>
    <w:rsid w:val="00C93D62"/>
    <w:rsid w:val="00C93D76"/>
    <w:rsid w:val="00C93F7A"/>
    <w:rsid w:val="00C93F7D"/>
    <w:rsid w:val="00C940B6"/>
    <w:rsid w:val="00C940B7"/>
    <w:rsid w:val="00C94B1E"/>
    <w:rsid w:val="00C94C4D"/>
    <w:rsid w:val="00C9514F"/>
    <w:rsid w:val="00C952D1"/>
    <w:rsid w:val="00C95349"/>
    <w:rsid w:val="00C955E4"/>
    <w:rsid w:val="00C956C7"/>
    <w:rsid w:val="00C9632F"/>
    <w:rsid w:val="00C9644E"/>
    <w:rsid w:val="00C96724"/>
    <w:rsid w:val="00C96CFE"/>
    <w:rsid w:val="00C973AE"/>
    <w:rsid w:val="00CA051E"/>
    <w:rsid w:val="00CA077A"/>
    <w:rsid w:val="00CA0892"/>
    <w:rsid w:val="00CA0C5B"/>
    <w:rsid w:val="00CA0D4F"/>
    <w:rsid w:val="00CA0DAE"/>
    <w:rsid w:val="00CA1357"/>
    <w:rsid w:val="00CA1CCD"/>
    <w:rsid w:val="00CA21DA"/>
    <w:rsid w:val="00CA2220"/>
    <w:rsid w:val="00CA27B8"/>
    <w:rsid w:val="00CA29D7"/>
    <w:rsid w:val="00CA2D12"/>
    <w:rsid w:val="00CA2E1D"/>
    <w:rsid w:val="00CA30BE"/>
    <w:rsid w:val="00CA335B"/>
    <w:rsid w:val="00CA3783"/>
    <w:rsid w:val="00CA378D"/>
    <w:rsid w:val="00CA3A5B"/>
    <w:rsid w:val="00CA3A76"/>
    <w:rsid w:val="00CA3F48"/>
    <w:rsid w:val="00CA43AE"/>
    <w:rsid w:val="00CA4494"/>
    <w:rsid w:val="00CA455A"/>
    <w:rsid w:val="00CA499B"/>
    <w:rsid w:val="00CA52CA"/>
    <w:rsid w:val="00CA55A9"/>
    <w:rsid w:val="00CA5785"/>
    <w:rsid w:val="00CA596F"/>
    <w:rsid w:val="00CA5972"/>
    <w:rsid w:val="00CA5A34"/>
    <w:rsid w:val="00CA5DC7"/>
    <w:rsid w:val="00CA5E37"/>
    <w:rsid w:val="00CA61B3"/>
    <w:rsid w:val="00CA6BB7"/>
    <w:rsid w:val="00CA7203"/>
    <w:rsid w:val="00CA75C4"/>
    <w:rsid w:val="00CA75D4"/>
    <w:rsid w:val="00CA7E10"/>
    <w:rsid w:val="00CB0200"/>
    <w:rsid w:val="00CB04DF"/>
    <w:rsid w:val="00CB05C5"/>
    <w:rsid w:val="00CB0800"/>
    <w:rsid w:val="00CB0BC7"/>
    <w:rsid w:val="00CB0C09"/>
    <w:rsid w:val="00CB13C0"/>
    <w:rsid w:val="00CB1483"/>
    <w:rsid w:val="00CB1CDF"/>
    <w:rsid w:val="00CB1FAC"/>
    <w:rsid w:val="00CB2357"/>
    <w:rsid w:val="00CB24DA"/>
    <w:rsid w:val="00CB26AE"/>
    <w:rsid w:val="00CB2750"/>
    <w:rsid w:val="00CB292B"/>
    <w:rsid w:val="00CB2B48"/>
    <w:rsid w:val="00CB2B76"/>
    <w:rsid w:val="00CB2C75"/>
    <w:rsid w:val="00CB2D69"/>
    <w:rsid w:val="00CB2FE7"/>
    <w:rsid w:val="00CB31B3"/>
    <w:rsid w:val="00CB325D"/>
    <w:rsid w:val="00CB3BE5"/>
    <w:rsid w:val="00CB3E36"/>
    <w:rsid w:val="00CB41AC"/>
    <w:rsid w:val="00CB452C"/>
    <w:rsid w:val="00CB46BF"/>
    <w:rsid w:val="00CB4B67"/>
    <w:rsid w:val="00CB4ED3"/>
    <w:rsid w:val="00CB507F"/>
    <w:rsid w:val="00CB54EB"/>
    <w:rsid w:val="00CB5CA0"/>
    <w:rsid w:val="00CB6A57"/>
    <w:rsid w:val="00CB6D3F"/>
    <w:rsid w:val="00CB6EB2"/>
    <w:rsid w:val="00CB719E"/>
    <w:rsid w:val="00CB72B6"/>
    <w:rsid w:val="00CB738E"/>
    <w:rsid w:val="00CB78F9"/>
    <w:rsid w:val="00CB7BC1"/>
    <w:rsid w:val="00CB7F91"/>
    <w:rsid w:val="00CC0FB3"/>
    <w:rsid w:val="00CC146A"/>
    <w:rsid w:val="00CC15D2"/>
    <w:rsid w:val="00CC16EA"/>
    <w:rsid w:val="00CC198C"/>
    <w:rsid w:val="00CC1D0F"/>
    <w:rsid w:val="00CC20A8"/>
    <w:rsid w:val="00CC23AD"/>
    <w:rsid w:val="00CC26DC"/>
    <w:rsid w:val="00CC2778"/>
    <w:rsid w:val="00CC2DB6"/>
    <w:rsid w:val="00CC2EB5"/>
    <w:rsid w:val="00CC2EDC"/>
    <w:rsid w:val="00CC2FFB"/>
    <w:rsid w:val="00CC30AB"/>
    <w:rsid w:val="00CC350E"/>
    <w:rsid w:val="00CC3805"/>
    <w:rsid w:val="00CC384E"/>
    <w:rsid w:val="00CC38D7"/>
    <w:rsid w:val="00CC39F7"/>
    <w:rsid w:val="00CC3A0F"/>
    <w:rsid w:val="00CC400B"/>
    <w:rsid w:val="00CC406E"/>
    <w:rsid w:val="00CC4109"/>
    <w:rsid w:val="00CC45B6"/>
    <w:rsid w:val="00CC4BBB"/>
    <w:rsid w:val="00CC4F11"/>
    <w:rsid w:val="00CC51A4"/>
    <w:rsid w:val="00CC5281"/>
    <w:rsid w:val="00CC5550"/>
    <w:rsid w:val="00CC5A07"/>
    <w:rsid w:val="00CC5C64"/>
    <w:rsid w:val="00CC5DFE"/>
    <w:rsid w:val="00CC5EE1"/>
    <w:rsid w:val="00CC6341"/>
    <w:rsid w:val="00CC6B46"/>
    <w:rsid w:val="00CC6E6D"/>
    <w:rsid w:val="00CC6E6F"/>
    <w:rsid w:val="00CC7004"/>
    <w:rsid w:val="00CC71DC"/>
    <w:rsid w:val="00CC7971"/>
    <w:rsid w:val="00CC79EC"/>
    <w:rsid w:val="00CD0A71"/>
    <w:rsid w:val="00CD0B1F"/>
    <w:rsid w:val="00CD1073"/>
    <w:rsid w:val="00CD124E"/>
    <w:rsid w:val="00CD126B"/>
    <w:rsid w:val="00CD1C1B"/>
    <w:rsid w:val="00CD2358"/>
    <w:rsid w:val="00CD2B6B"/>
    <w:rsid w:val="00CD2D15"/>
    <w:rsid w:val="00CD2F9C"/>
    <w:rsid w:val="00CD3860"/>
    <w:rsid w:val="00CD3966"/>
    <w:rsid w:val="00CD3C64"/>
    <w:rsid w:val="00CD4611"/>
    <w:rsid w:val="00CD4D88"/>
    <w:rsid w:val="00CD4E81"/>
    <w:rsid w:val="00CD5061"/>
    <w:rsid w:val="00CD56A3"/>
    <w:rsid w:val="00CD5839"/>
    <w:rsid w:val="00CD5B87"/>
    <w:rsid w:val="00CD5BAC"/>
    <w:rsid w:val="00CD5E8E"/>
    <w:rsid w:val="00CD67DE"/>
    <w:rsid w:val="00CD6A25"/>
    <w:rsid w:val="00CD7382"/>
    <w:rsid w:val="00CD762A"/>
    <w:rsid w:val="00CD7652"/>
    <w:rsid w:val="00CD7678"/>
    <w:rsid w:val="00CD76F4"/>
    <w:rsid w:val="00CE0216"/>
    <w:rsid w:val="00CE04A3"/>
    <w:rsid w:val="00CE0AAA"/>
    <w:rsid w:val="00CE110E"/>
    <w:rsid w:val="00CE115A"/>
    <w:rsid w:val="00CE1B09"/>
    <w:rsid w:val="00CE1BDE"/>
    <w:rsid w:val="00CE1E13"/>
    <w:rsid w:val="00CE2724"/>
    <w:rsid w:val="00CE2C34"/>
    <w:rsid w:val="00CE2C8A"/>
    <w:rsid w:val="00CE3343"/>
    <w:rsid w:val="00CE39F5"/>
    <w:rsid w:val="00CE3ACB"/>
    <w:rsid w:val="00CE3C78"/>
    <w:rsid w:val="00CE3CE0"/>
    <w:rsid w:val="00CE47C9"/>
    <w:rsid w:val="00CE4AC1"/>
    <w:rsid w:val="00CE4E82"/>
    <w:rsid w:val="00CE4F7D"/>
    <w:rsid w:val="00CE4FD0"/>
    <w:rsid w:val="00CE5192"/>
    <w:rsid w:val="00CE52D2"/>
    <w:rsid w:val="00CE53C9"/>
    <w:rsid w:val="00CE54B7"/>
    <w:rsid w:val="00CE573A"/>
    <w:rsid w:val="00CE5A0A"/>
    <w:rsid w:val="00CE5A97"/>
    <w:rsid w:val="00CE5F00"/>
    <w:rsid w:val="00CE61AD"/>
    <w:rsid w:val="00CE6346"/>
    <w:rsid w:val="00CE67A2"/>
    <w:rsid w:val="00CE70C2"/>
    <w:rsid w:val="00CE79E8"/>
    <w:rsid w:val="00CE7C37"/>
    <w:rsid w:val="00CE7FF7"/>
    <w:rsid w:val="00CF006E"/>
    <w:rsid w:val="00CF0270"/>
    <w:rsid w:val="00CF02C2"/>
    <w:rsid w:val="00CF050A"/>
    <w:rsid w:val="00CF0584"/>
    <w:rsid w:val="00CF058F"/>
    <w:rsid w:val="00CF0640"/>
    <w:rsid w:val="00CF06A0"/>
    <w:rsid w:val="00CF0C4A"/>
    <w:rsid w:val="00CF13AB"/>
    <w:rsid w:val="00CF156B"/>
    <w:rsid w:val="00CF1CA6"/>
    <w:rsid w:val="00CF1D5B"/>
    <w:rsid w:val="00CF203C"/>
    <w:rsid w:val="00CF2A35"/>
    <w:rsid w:val="00CF2B86"/>
    <w:rsid w:val="00CF30C1"/>
    <w:rsid w:val="00CF38FA"/>
    <w:rsid w:val="00CF3B21"/>
    <w:rsid w:val="00CF3C24"/>
    <w:rsid w:val="00CF4305"/>
    <w:rsid w:val="00CF4316"/>
    <w:rsid w:val="00CF45E8"/>
    <w:rsid w:val="00CF4644"/>
    <w:rsid w:val="00CF46E0"/>
    <w:rsid w:val="00CF4776"/>
    <w:rsid w:val="00CF494B"/>
    <w:rsid w:val="00CF4A35"/>
    <w:rsid w:val="00CF4C1E"/>
    <w:rsid w:val="00CF4C64"/>
    <w:rsid w:val="00CF5A24"/>
    <w:rsid w:val="00CF5B0B"/>
    <w:rsid w:val="00CF5E6B"/>
    <w:rsid w:val="00CF5EA1"/>
    <w:rsid w:val="00CF63ED"/>
    <w:rsid w:val="00CF67EB"/>
    <w:rsid w:val="00CF6D26"/>
    <w:rsid w:val="00CF6F31"/>
    <w:rsid w:val="00CF75EF"/>
    <w:rsid w:val="00CF76F4"/>
    <w:rsid w:val="00CF7855"/>
    <w:rsid w:val="00CF7D58"/>
    <w:rsid w:val="00CF7E13"/>
    <w:rsid w:val="00D00509"/>
    <w:rsid w:val="00D005B4"/>
    <w:rsid w:val="00D00A38"/>
    <w:rsid w:val="00D01A1A"/>
    <w:rsid w:val="00D01A9F"/>
    <w:rsid w:val="00D01DEB"/>
    <w:rsid w:val="00D01E35"/>
    <w:rsid w:val="00D02783"/>
    <w:rsid w:val="00D02A60"/>
    <w:rsid w:val="00D02B1A"/>
    <w:rsid w:val="00D02E0B"/>
    <w:rsid w:val="00D03141"/>
    <w:rsid w:val="00D03375"/>
    <w:rsid w:val="00D037CE"/>
    <w:rsid w:val="00D037E4"/>
    <w:rsid w:val="00D03D6F"/>
    <w:rsid w:val="00D03D9E"/>
    <w:rsid w:val="00D03E14"/>
    <w:rsid w:val="00D040C4"/>
    <w:rsid w:val="00D0411C"/>
    <w:rsid w:val="00D0430A"/>
    <w:rsid w:val="00D04643"/>
    <w:rsid w:val="00D04B23"/>
    <w:rsid w:val="00D04D96"/>
    <w:rsid w:val="00D06085"/>
    <w:rsid w:val="00D062B9"/>
    <w:rsid w:val="00D062F5"/>
    <w:rsid w:val="00D06502"/>
    <w:rsid w:val="00D06AF0"/>
    <w:rsid w:val="00D06C6F"/>
    <w:rsid w:val="00D07589"/>
    <w:rsid w:val="00D07781"/>
    <w:rsid w:val="00D101EE"/>
    <w:rsid w:val="00D104D1"/>
    <w:rsid w:val="00D10B5C"/>
    <w:rsid w:val="00D112A3"/>
    <w:rsid w:val="00D114B7"/>
    <w:rsid w:val="00D1152F"/>
    <w:rsid w:val="00D11560"/>
    <w:rsid w:val="00D1158E"/>
    <w:rsid w:val="00D116ED"/>
    <w:rsid w:val="00D118CA"/>
    <w:rsid w:val="00D12197"/>
    <w:rsid w:val="00D124A7"/>
    <w:rsid w:val="00D12581"/>
    <w:rsid w:val="00D12586"/>
    <w:rsid w:val="00D12B2E"/>
    <w:rsid w:val="00D1336B"/>
    <w:rsid w:val="00D136AB"/>
    <w:rsid w:val="00D139DC"/>
    <w:rsid w:val="00D13B38"/>
    <w:rsid w:val="00D1429B"/>
    <w:rsid w:val="00D144F3"/>
    <w:rsid w:val="00D147CA"/>
    <w:rsid w:val="00D14A46"/>
    <w:rsid w:val="00D14E53"/>
    <w:rsid w:val="00D155CF"/>
    <w:rsid w:val="00D15FB4"/>
    <w:rsid w:val="00D161FF"/>
    <w:rsid w:val="00D16312"/>
    <w:rsid w:val="00D16638"/>
    <w:rsid w:val="00D169C5"/>
    <w:rsid w:val="00D171BA"/>
    <w:rsid w:val="00D171BB"/>
    <w:rsid w:val="00D17607"/>
    <w:rsid w:val="00D178F6"/>
    <w:rsid w:val="00D17936"/>
    <w:rsid w:val="00D17CBE"/>
    <w:rsid w:val="00D2004C"/>
    <w:rsid w:val="00D205CF"/>
    <w:rsid w:val="00D205EF"/>
    <w:rsid w:val="00D20CCF"/>
    <w:rsid w:val="00D20FD3"/>
    <w:rsid w:val="00D214A3"/>
    <w:rsid w:val="00D21525"/>
    <w:rsid w:val="00D21573"/>
    <w:rsid w:val="00D217EA"/>
    <w:rsid w:val="00D217FE"/>
    <w:rsid w:val="00D21F46"/>
    <w:rsid w:val="00D22028"/>
    <w:rsid w:val="00D2235A"/>
    <w:rsid w:val="00D223A7"/>
    <w:rsid w:val="00D22496"/>
    <w:rsid w:val="00D226A2"/>
    <w:rsid w:val="00D22B35"/>
    <w:rsid w:val="00D22C8E"/>
    <w:rsid w:val="00D22E62"/>
    <w:rsid w:val="00D2327B"/>
    <w:rsid w:val="00D23A3C"/>
    <w:rsid w:val="00D23AA2"/>
    <w:rsid w:val="00D23B9B"/>
    <w:rsid w:val="00D23BD4"/>
    <w:rsid w:val="00D24759"/>
    <w:rsid w:val="00D24A54"/>
    <w:rsid w:val="00D24B1A"/>
    <w:rsid w:val="00D24C71"/>
    <w:rsid w:val="00D258B8"/>
    <w:rsid w:val="00D25B82"/>
    <w:rsid w:val="00D25F4A"/>
    <w:rsid w:val="00D25FB3"/>
    <w:rsid w:val="00D2614D"/>
    <w:rsid w:val="00D265F4"/>
    <w:rsid w:val="00D26B19"/>
    <w:rsid w:val="00D26E65"/>
    <w:rsid w:val="00D26FE5"/>
    <w:rsid w:val="00D2710E"/>
    <w:rsid w:val="00D27274"/>
    <w:rsid w:val="00D2756E"/>
    <w:rsid w:val="00D27595"/>
    <w:rsid w:val="00D2796E"/>
    <w:rsid w:val="00D27BBC"/>
    <w:rsid w:val="00D27E21"/>
    <w:rsid w:val="00D27E4F"/>
    <w:rsid w:val="00D30DE3"/>
    <w:rsid w:val="00D30EFF"/>
    <w:rsid w:val="00D31392"/>
    <w:rsid w:val="00D3171F"/>
    <w:rsid w:val="00D318DA"/>
    <w:rsid w:val="00D31F00"/>
    <w:rsid w:val="00D3239A"/>
    <w:rsid w:val="00D32544"/>
    <w:rsid w:val="00D3269B"/>
    <w:rsid w:val="00D327C9"/>
    <w:rsid w:val="00D3289C"/>
    <w:rsid w:val="00D32B36"/>
    <w:rsid w:val="00D32E2E"/>
    <w:rsid w:val="00D3328C"/>
    <w:rsid w:val="00D33336"/>
    <w:rsid w:val="00D3377D"/>
    <w:rsid w:val="00D33830"/>
    <w:rsid w:val="00D33A08"/>
    <w:rsid w:val="00D33AA2"/>
    <w:rsid w:val="00D33AE6"/>
    <w:rsid w:val="00D33DC5"/>
    <w:rsid w:val="00D33F2A"/>
    <w:rsid w:val="00D33FA9"/>
    <w:rsid w:val="00D354E9"/>
    <w:rsid w:val="00D35766"/>
    <w:rsid w:val="00D35A66"/>
    <w:rsid w:val="00D35D0F"/>
    <w:rsid w:val="00D3649B"/>
    <w:rsid w:val="00D36721"/>
    <w:rsid w:val="00D368C7"/>
    <w:rsid w:val="00D369C4"/>
    <w:rsid w:val="00D36BFC"/>
    <w:rsid w:val="00D36F13"/>
    <w:rsid w:val="00D372E1"/>
    <w:rsid w:val="00D3738C"/>
    <w:rsid w:val="00D374F0"/>
    <w:rsid w:val="00D37613"/>
    <w:rsid w:val="00D378C8"/>
    <w:rsid w:val="00D37993"/>
    <w:rsid w:val="00D37A68"/>
    <w:rsid w:val="00D37D1A"/>
    <w:rsid w:val="00D37DEE"/>
    <w:rsid w:val="00D40364"/>
    <w:rsid w:val="00D4064B"/>
    <w:rsid w:val="00D408B3"/>
    <w:rsid w:val="00D40A2F"/>
    <w:rsid w:val="00D40BB5"/>
    <w:rsid w:val="00D410E0"/>
    <w:rsid w:val="00D41138"/>
    <w:rsid w:val="00D41C8C"/>
    <w:rsid w:val="00D423F0"/>
    <w:rsid w:val="00D42608"/>
    <w:rsid w:val="00D42C6F"/>
    <w:rsid w:val="00D42E95"/>
    <w:rsid w:val="00D42F67"/>
    <w:rsid w:val="00D43496"/>
    <w:rsid w:val="00D4382C"/>
    <w:rsid w:val="00D43FF9"/>
    <w:rsid w:val="00D44228"/>
    <w:rsid w:val="00D44B6E"/>
    <w:rsid w:val="00D44C66"/>
    <w:rsid w:val="00D44CFC"/>
    <w:rsid w:val="00D44D47"/>
    <w:rsid w:val="00D44E42"/>
    <w:rsid w:val="00D4561B"/>
    <w:rsid w:val="00D458E4"/>
    <w:rsid w:val="00D45B32"/>
    <w:rsid w:val="00D45C37"/>
    <w:rsid w:val="00D45ECD"/>
    <w:rsid w:val="00D4665B"/>
    <w:rsid w:val="00D46BD0"/>
    <w:rsid w:val="00D47400"/>
    <w:rsid w:val="00D475BD"/>
    <w:rsid w:val="00D47868"/>
    <w:rsid w:val="00D478B6"/>
    <w:rsid w:val="00D50339"/>
    <w:rsid w:val="00D511D1"/>
    <w:rsid w:val="00D51BE3"/>
    <w:rsid w:val="00D51E39"/>
    <w:rsid w:val="00D51EC6"/>
    <w:rsid w:val="00D5206C"/>
    <w:rsid w:val="00D52519"/>
    <w:rsid w:val="00D528D3"/>
    <w:rsid w:val="00D5331B"/>
    <w:rsid w:val="00D53463"/>
    <w:rsid w:val="00D538B4"/>
    <w:rsid w:val="00D5398D"/>
    <w:rsid w:val="00D539EC"/>
    <w:rsid w:val="00D53ABD"/>
    <w:rsid w:val="00D53D6F"/>
    <w:rsid w:val="00D54044"/>
    <w:rsid w:val="00D545E3"/>
    <w:rsid w:val="00D5501E"/>
    <w:rsid w:val="00D55347"/>
    <w:rsid w:val="00D55420"/>
    <w:rsid w:val="00D556C5"/>
    <w:rsid w:val="00D557AD"/>
    <w:rsid w:val="00D557E4"/>
    <w:rsid w:val="00D55A0E"/>
    <w:rsid w:val="00D55B34"/>
    <w:rsid w:val="00D55BA5"/>
    <w:rsid w:val="00D55ED1"/>
    <w:rsid w:val="00D55F1D"/>
    <w:rsid w:val="00D56467"/>
    <w:rsid w:val="00D56578"/>
    <w:rsid w:val="00D56BFC"/>
    <w:rsid w:val="00D56CDA"/>
    <w:rsid w:val="00D57356"/>
    <w:rsid w:val="00D57934"/>
    <w:rsid w:val="00D57F5B"/>
    <w:rsid w:val="00D6048B"/>
    <w:rsid w:val="00D6051F"/>
    <w:rsid w:val="00D6071F"/>
    <w:rsid w:val="00D60A6A"/>
    <w:rsid w:val="00D60E01"/>
    <w:rsid w:val="00D60EA6"/>
    <w:rsid w:val="00D60F16"/>
    <w:rsid w:val="00D61371"/>
    <w:rsid w:val="00D61814"/>
    <w:rsid w:val="00D619AE"/>
    <w:rsid w:val="00D61A67"/>
    <w:rsid w:val="00D620DC"/>
    <w:rsid w:val="00D625CB"/>
    <w:rsid w:val="00D62766"/>
    <w:rsid w:val="00D62B85"/>
    <w:rsid w:val="00D62C33"/>
    <w:rsid w:val="00D63774"/>
    <w:rsid w:val="00D638CE"/>
    <w:rsid w:val="00D63AD0"/>
    <w:rsid w:val="00D63CDC"/>
    <w:rsid w:val="00D63E36"/>
    <w:rsid w:val="00D63F71"/>
    <w:rsid w:val="00D64061"/>
    <w:rsid w:val="00D643B9"/>
    <w:rsid w:val="00D6474A"/>
    <w:rsid w:val="00D64B71"/>
    <w:rsid w:val="00D64B8B"/>
    <w:rsid w:val="00D64CAF"/>
    <w:rsid w:val="00D64FBE"/>
    <w:rsid w:val="00D655CA"/>
    <w:rsid w:val="00D655F8"/>
    <w:rsid w:val="00D6582D"/>
    <w:rsid w:val="00D65966"/>
    <w:rsid w:val="00D6607E"/>
    <w:rsid w:val="00D665B1"/>
    <w:rsid w:val="00D66A43"/>
    <w:rsid w:val="00D66ABE"/>
    <w:rsid w:val="00D66DC6"/>
    <w:rsid w:val="00D66F0B"/>
    <w:rsid w:val="00D66FBA"/>
    <w:rsid w:val="00D672FB"/>
    <w:rsid w:val="00D673DB"/>
    <w:rsid w:val="00D67508"/>
    <w:rsid w:val="00D6771E"/>
    <w:rsid w:val="00D70337"/>
    <w:rsid w:val="00D70DCD"/>
    <w:rsid w:val="00D70E9E"/>
    <w:rsid w:val="00D7118E"/>
    <w:rsid w:val="00D717C4"/>
    <w:rsid w:val="00D71F1E"/>
    <w:rsid w:val="00D720DF"/>
    <w:rsid w:val="00D72256"/>
    <w:rsid w:val="00D72367"/>
    <w:rsid w:val="00D72395"/>
    <w:rsid w:val="00D72582"/>
    <w:rsid w:val="00D728E0"/>
    <w:rsid w:val="00D73087"/>
    <w:rsid w:val="00D7393F"/>
    <w:rsid w:val="00D73A8E"/>
    <w:rsid w:val="00D740AF"/>
    <w:rsid w:val="00D745FC"/>
    <w:rsid w:val="00D74674"/>
    <w:rsid w:val="00D746E7"/>
    <w:rsid w:val="00D746FA"/>
    <w:rsid w:val="00D748ED"/>
    <w:rsid w:val="00D7508B"/>
    <w:rsid w:val="00D75131"/>
    <w:rsid w:val="00D755D7"/>
    <w:rsid w:val="00D75D39"/>
    <w:rsid w:val="00D75D7A"/>
    <w:rsid w:val="00D75F95"/>
    <w:rsid w:val="00D763A7"/>
    <w:rsid w:val="00D76810"/>
    <w:rsid w:val="00D76921"/>
    <w:rsid w:val="00D770B5"/>
    <w:rsid w:val="00D77870"/>
    <w:rsid w:val="00D77947"/>
    <w:rsid w:val="00D80382"/>
    <w:rsid w:val="00D805D7"/>
    <w:rsid w:val="00D80A1A"/>
    <w:rsid w:val="00D81535"/>
    <w:rsid w:val="00D8183F"/>
    <w:rsid w:val="00D819B5"/>
    <w:rsid w:val="00D8242A"/>
    <w:rsid w:val="00D8262E"/>
    <w:rsid w:val="00D82DBF"/>
    <w:rsid w:val="00D830BB"/>
    <w:rsid w:val="00D8321D"/>
    <w:rsid w:val="00D833B9"/>
    <w:rsid w:val="00D838C8"/>
    <w:rsid w:val="00D839EC"/>
    <w:rsid w:val="00D83E8E"/>
    <w:rsid w:val="00D84221"/>
    <w:rsid w:val="00D84435"/>
    <w:rsid w:val="00D84A49"/>
    <w:rsid w:val="00D84AB2"/>
    <w:rsid w:val="00D84D5D"/>
    <w:rsid w:val="00D84F6B"/>
    <w:rsid w:val="00D85257"/>
    <w:rsid w:val="00D856BC"/>
    <w:rsid w:val="00D85827"/>
    <w:rsid w:val="00D85977"/>
    <w:rsid w:val="00D85C13"/>
    <w:rsid w:val="00D85D5C"/>
    <w:rsid w:val="00D863A5"/>
    <w:rsid w:val="00D8728A"/>
    <w:rsid w:val="00D874F3"/>
    <w:rsid w:val="00D87688"/>
    <w:rsid w:val="00D900DA"/>
    <w:rsid w:val="00D90223"/>
    <w:rsid w:val="00D9065B"/>
    <w:rsid w:val="00D90D87"/>
    <w:rsid w:val="00D90EA3"/>
    <w:rsid w:val="00D91011"/>
    <w:rsid w:val="00D91214"/>
    <w:rsid w:val="00D91329"/>
    <w:rsid w:val="00D91362"/>
    <w:rsid w:val="00D91458"/>
    <w:rsid w:val="00D915C7"/>
    <w:rsid w:val="00D916F3"/>
    <w:rsid w:val="00D91A89"/>
    <w:rsid w:val="00D91D03"/>
    <w:rsid w:val="00D91D33"/>
    <w:rsid w:val="00D91DDF"/>
    <w:rsid w:val="00D91FFA"/>
    <w:rsid w:val="00D92097"/>
    <w:rsid w:val="00D927A9"/>
    <w:rsid w:val="00D92AA9"/>
    <w:rsid w:val="00D932BE"/>
    <w:rsid w:val="00D93672"/>
    <w:rsid w:val="00D9376B"/>
    <w:rsid w:val="00D93D66"/>
    <w:rsid w:val="00D94B43"/>
    <w:rsid w:val="00D94BAC"/>
    <w:rsid w:val="00D9539D"/>
    <w:rsid w:val="00D957A3"/>
    <w:rsid w:val="00D95981"/>
    <w:rsid w:val="00D95F4B"/>
    <w:rsid w:val="00D960CE"/>
    <w:rsid w:val="00D962F7"/>
    <w:rsid w:val="00D96647"/>
    <w:rsid w:val="00D966B7"/>
    <w:rsid w:val="00D9768A"/>
    <w:rsid w:val="00D97A15"/>
    <w:rsid w:val="00DA0131"/>
    <w:rsid w:val="00DA017F"/>
    <w:rsid w:val="00DA01CE"/>
    <w:rsid w:val="00DA0643"/>
    <w:rsid w:val="00DA0773"/>
    <w:rsid w:val="00DA078C"/>
    <w:rsid w:val="00DA0C67"/>
    <w:rsid w:val="00DA0E1A"/>
    <w:rsid w:val="00DA1015"/>
    <w:rsid w:val="00DA12AD"/>
    <w:rsid w:val="00DA204C"/>
    <w:rsid w:val="00DA254B"/>
    <w:rsid w:val="00DA2B50"/>
    <w:rsid w:val="00DA2D0D"/>
    <w:rsid w:val="00DA2D16"/>
    <w:rsid w:val="00DA339B"/>
    <w:rsid w:val="00DA3512"/>
    <w:rsid w:val="00DA36BE"/>
    <w:rsid w:val="00DA3CD8"/>
    <w:rsid w:val="00DA4309"/>
    <w:rsid w:val="00DA4949"/>
    <w:rsid w:val="00DA4B8F"/>
    <w:rsid w:val="00DA5106"/>
    <w:rsid w:val="00DA526E"/>
    <w:rsid w:val="00DA568F"/>
    <w:rsid w:val="00DA5B19"/>
    <w:rsid w:val="00DA5C79"/>
    <w:rsid w:val="00DA5C7B"/>
    <w:rsid w:val="00DA6046"/>
    <w:rsid w:val="00DA62A7"/>
    <w:rsid w:val="00DA6301"/>
    <w:rsid w:val="00DA64CA"/>
    <w:rsid w:val="00DA6604"/>
    <w:rsid w:val="00DA6718"/>
    <w:rsid w:val="00DA6C83"/>
    <w:rsid w:val="00DA72AE"/>
    <w:rsid w:val="00DA7622"/>
    <w:rsid w:val="00DA7C5C"/>
    <w:rsid w:val="00DB000C"/>
    <w:rsid w:val="00DB00CC"/>
    <w:rsid w:val="00DB0271"/>
    <w:rsid w:val="00DB08C6"/>
    <w:rsid w:val="00DB0917"/>
    <w:rsid w:val="00DB0A05"/>
    <w:rsid w:val="00DB0AFF"/>
    <w:rsid w:val="00DB159E"/>
    <w:rsid w:val="00DB1A7A"/>
    <w:rsid w:val="00DB1D13"/>
    <w:rsid w:val="00DB1ED6"/>
    <w:rsid w:val="00DB21B8"/>
    <w:rsid w:val="00DB247F"/>
    <w:rsid w:val="00DB2595"/>
    <w:rsid w:val="00DB27DC"/>
    <w:rsid w:val="00DB2848"/>
    <w:rsid w:val="00DB2A4F"/>
    <w:rsid w:val="00DB2C71"/>
    <w:rsid w:val="00DB2EE4"/>
    <w:rsid w:val="00DB3227"/>
    <w:rsid w:val="00DB32D1"/>
    <w:rsid w:val="00DB3803"/>
    <w:rsid w:val="00DB3A9F"/>
    <w:rsid w:val="00DB3DBD"/>
    <w:rsid w:val="00DB462D"/>
    <w:rsid w:val="00DB48D6"/>
    <w:rsid w:val="00DB4A9F"/>
    <w:rsid w:val="00DB4B37"/>
    <w:rsid w:val="00DB4D25"/>
    <w:rsid w:val="00DB4E9B"/>
    <w:rsid w:val="00DB4F4A"/>
    <w:rsid w:val="00DB50C5"/>
    <w:rsid w:val="00DB5204"/>
    <w:rsid w:val="00DB5254"/>
    <w:rsid w:val="00DB5288"/>
    <w:rsid w:val="00DB5536"/>
    <w:rsid w:val="00DB5A02"/>
    <w:rsid w:val="00DB5D35"/>
    <w:rsid w:val="00DB62F7"/>
    <w:rsid w:val="00DB67CB"/>
    <w:rsid w:val="00DB69CD"/>
    <w:rsid w:val="00DB6A70"/>
    <w:rsid w:val="00DB6D39"/>
    <w:rsid w:val="00DB6D5A"/>
    <w:rsid w:val="00DB6E48"/>
    <w:rsid w:val="00DB738E"/>
    <w:rsid w:val="00DB7695"/>
    <w:rsid w:val="00DB7CD2"/>
    <w:rsid w:val="00DB7D76"/>
    <w:rsid w:val="00DC006B"/>
    <w:rsid w:val="00DC00E7"/>
    <w:rsid w:val="00DC0594"/>
    <w:rsid w:val="00DC0B53"/>
    <w:rsid w:val="00DC0CDC"/>
    <w:rsid w:val="00DC0CDF"/>
    <w:rsid w:val="00DC0F03"/>
    <w:rsid w:val="00DC0F07"/>
    <w:rsid w:val="00DC1129"/>
    <w:rsid w:val="00DC1212"/>
    <w:rsid w:val="00DC185A"/>
    <w:rsid w:val="00DC19B0"/>
    <w:rsid w:val="00DC1A1A"/>
    <w:rsid w:val="00DC1CD3"/>
    <w:rsid w:val="00DC1D4B"/>
    <w:rsid w:val="00DC20EB"/>
    <w:rsid w:val="00DC214A"/>
    <w:rsid w:val="00DC252F"/>
    <w:rsid w:val="00DC2746"/>
    <w:rsid w:val="00DC2F21"/>
    <w:rsid w:val="00DC3253"/>
    <w:rsid w:val="00DC32D0"/>
    <w:rsid w:val="00DC3684"/>
    <w:rsid w:val="00DC3752"/>
    <w:rsid w:val="00DC3BF9"/>
    <w:rsid w:val="00DC3FD9"/>
    <w:rsid w:val="00DC4605"/>
    <w:rsid w:val="00DC49DF"/>
    <w:rsid w:val="00DC4C58"/>
    <w:rsid w:val="00DC4F90"/>
    <w:rsid w:val="00DC51B7"/>
    <w:rsid w:val="00DC51C5"/>
    <w:rsid w:val="00DC5352"/>
    <w:rsid w:val="00DC55EF"/>
    <w:rsid w:val="00DC56F8"/>
    <w:rsid w:val="00DC604C"/>
    <w:rsid w:val="00DC63DC"/>
    <w:rsid w:val="00DC65A2"/>
    <w:rsid w:val="00DC68E5"/>
    <w:rsid w:val="00DC697D"/>
    <w:rsid w:val="00DC7CBD"/>
    <w:rsid w:val="00DD0278"/>
    <w:rsid w:val="00DD04CB"/>
    <w:rsid w:val="00DD07CA"/>
    <w:rsid w:val="00DD082A"/>
    <w:rsid w:val="00DD10F5"/>
    <w:rsid w:val="00DD15B4"/>
    <w:rsid w:val="00DD17B7"/>
    <w:rsid w:val="00DD1C78"/>
    <w:rsid w:val="00DD22BA"/>
    <w:rsid w:val="00DD2509"/>
    <w:rsid w:val="00DD27DB"/>
    <w:rsid w:val="00DD2D9C"/>
    <w:rsid w:val="00DD2E3D"/>
    <w:rsid w:val="00DD36FD"/>
    <w:rsid w:val="00DD37BC"/>
    <w:rsid w:val="00DD3BDF"/>
    <w:rsid w:val="00DD4439"/>
    <w:rsid w:val="00DD4531"/>
    <w:rsid w:val="00DD46C8"/>
    <w:rsid w:val="00DD4966"/>
    <w:rsid w:val="00DD4DB6"/>
    <w:rsid w:val="00DD5147"/>
    <w:rsid w:val="00DD5454"/>
    <w:rsid w:val="00DD5722"/>
    <w:rsid w:val="00DD5893"/>
    <w:rsid w:val="00DD59C1"/>
    <w:rsid w:val="00DD59DD"/>
    <w:rsid w:val="00DD5F97"/>
    <w:rsid w:val="00DD6A74"/>
    <w:rsid w:val="00DD6BA7"/>
    <w:rsid w:val="00DD701E"/>
    <w:rsid w:val="00DD7200"/>
    <w:rsid w:val="00DD7613"/>
    <w:rsid w:val="00DD789A"/>
    <w:rsid w:val="00DD799B"/>
    <w:rsid w:val="00DD79BC"/>
    <w:rsid w:val="00DD7D6A"/>
    <w:rsid w:val="00DE0348"/>
    <w:rsid w:val="00DE0402"/>
    <w:rsid w:val="00DE04CA"/>
    <w:rsid w:val="00DE0577"/>
    <w:rsid w:val="00DE1008"/>
    <w:rsid w:val="00DE1484"/>
    <w:rsid w:val="00DE1545"/>
    <w:rsid w:val="00DE1CB5"/>
    <w:rsid w:val="00DE255B"/>
    <w:rsid w:val="00DE2664"/>
    <w:rsid w:val="00DE26F0"/>
    <w:rsid w:val="00DE2809"/>
    <w:rsid w:val="00DE285C"/>
    <w:rsid w:val="00DE297C"/>
    <w:rsid w:val="00DE31AB"/>
    <w:rsid w:val="00DE3240"/>
    <w:rsid w:val="00DE338C"/>
    <w:rsid w:val="00DE3758"/>
    <w:rsid w:val="00DE4189"/>
    <w:rsid w:val="00DE4571"/>
    <w:rsid w:val="00DE469E"/>
    <w:rsid w:val="00DE46E8"/>
    <w:rsid w:val="00DE49BE"/>
    <w:rsid w:val="00DE49E6"/>
    <w:rsid w:val="00DE4C78"/>
    <w:rsid w:val="00DE5094"/>
    <w:rsid w:val="00DE51F8"/>
    <w:rsid w:val="00DE5722"/>
    <w:rsid w:val="00DE5F5D"/>
    <w:rsid w:val="00DE6229"/>
    <w:rsid w:val="00DE62BF"/>
    <w:rsid w:val="00DE6393"/>
    <w:rsid w:val="00DE6C21"/>
    <w:rsid w:val="00DE77E1"/>
    <w:rsid w:val="00DE7BBC"/>
    <w:rsid w:val="00DE7C2F"/>
    <w:rsid w:val="00DE7D8A"/>
    <w:rsid w:val="00DF0298"/>
    <w:rsid w:val="00DF0925"/>
    <w:rsid w:val="00DF094A"/>
    <w:rsid w:val="00DF0959"/>
    <w:rsid w:val="00DF0C7E"/>
    <w:rsid w:val="00DF0E6F"/>
    <w:rsid w:val="00DF1221"/>
    <w:rsid w:val="00DF162F"/>
    <w:rsid w:val="00DF19AF"/>
    <w:rsid w:val="00DF2456"/>
    <w:rsid w:val="00DF280F"/>
    <w:rsid w:val="00DF29F4"/>
    <w:rsid w:val="00DF2D73"/>
    <w:rsid w:val="00DF2E5C"/>
    <w:rsid w:val="00DF35B2"/>
    <w:rsid w:val="00DF3A69"/>
    <w:rsid w:val="00DF3A8F"/>
    <w:rsid w:val="00DF3B92"/>
    <w:rsid w:val="00DF3EF9"/>
    <w:rsid w:val="00DF412D"/>
    <w:rsid w:val="00DF4715"/>
    <w:rsid w:val="00DF479D"/>
    <w:rsid w:val="00DF4A9A"/>
    <w:rsid w:val="00DF4B31"/>
    <w:rsid w:val="00DF4C03"/>
    <w:rsid w:val="00DF4E56"/>
    <w:rsid w:val="00DF4E8A"/>
    <w:rsid w:val="00DF54BA"/>
    <w:rsid w:val="00DF5970"/>
    <w:rsid w:val="00DF5C23"/>
    <w:rsid w:val="00DF5D42"/>
    <w:rsid w:val="00DF63DE"/>
    <w:rsid w:val="00DF7016"/>
    <w:rsid w:val="00DF72D6"/>
    <w:rsid w:val="00DF73E0"/>
    <w:rsid w:val="00DF73FC"/>
    <w:rsid w:val="00DF7598"/>
    <w:rsid w:val="00DF76FA"/>
    <w:rsid w:val="00DF78B5"/>
    <w:rsid w:val="00DF7AEF"/>
    <w:rsid w:val="00DF7BE4"/>
    <w:rsid w:val="00DF7C4E"/>
    <w:rsid w:val="00DF7DD0"/>
    <w:rsid w:val="00E00183"/>
    <w:rsid w:val="00E001BC"/>
    <w:rsid w:val="00E00240"/>
    <w:rsid w:val="00E0041B"/>
    <w:rsid w:val="00E004DD"/>
    <w:rsid w:val="00E00BD8"/>
    <w:rsid w:val="00E01243"/>
    <w:rsid w:val="00E01839"/>
    <w:rsid w:val="00E01C2E"/>
    <w:rsid w:val="00E01E74"/>
    <w:rsid w:val="00E0227C"/>
    <w:rsid w:val="00E023DB"/>
    <w:rsid w:val="00E02607"/>
    <w:rsid w:val="00E02A58"/>
    <w:rsid w:val="00E02E2F"/>
    <w:rsid w:val="00E03090"/>
    <w:rsid w:val="00E03502"/>
    <w:rsid w:val="00E036EE"/>
    <w:rsid w:val="00E03B63"/>
    <w:rsid w:val="00E03D90"/>
    <w:rsid w:val="00E04156"/>
    <w:rsid w:val="00E0465E"/>
    <w:rsid w:val="00E047F0"/>
    <w:rsid w:val="00E04A0D"/>
    <w:rsid w:val="00E052F1"/>
    <w:rsid w:val="00E06BCE"/>
    <w:rsid w:val="00E06D41"/>
    <w:rsid w:val="00E07831"/>
    <w:rsid w:val="00E07FBA"/>
    <w:rsid w:val="00E100EC"/>
    <w:rsid w:val="00E10139"/>
    <w:rsid w:val="00E10948"/>
    <w:rsid w:val="00E10C7A"/>
    <w:rsid w:val="00E10ED0"/>
    <w:rsid w:val="00E113AF"/>
    <w:rsid w:val="00E11A46"/>
    <w:rsid w:val="00E11B05"/>
    <w:rsid w:val="00E11BA1"/>
    <w:rsid w:val="00E11C67"/>
    <w:rsid w:val="00E11D23"/>
    <w:rsid w:val="00E12A82"/>
    <w:rsid w:val="00E13300"/>
    <w:rsid w:val="00E1347B"/>
    <w:rsid w:val="00E138C7"/>
    <w:rsid w:val="00E13A8E"/>
    <w:rsid w:val="00E13B7B"/>
    <w:rsid w:val="00E13BE4"/>
    <w:rsid w:val="00E13CC0"/>
    <w:rsid w:val="00E13FCA"/>
    <w:rsid w:val="00E1418B"/>
    <w:rsid w:val="00E145AA"/>
    <w:rsid w:val="00E148C3"/>
    <w:rsid w:val="00E14CEB"/>
    <w:rsid w:val="00E14DE4"/>
    <w:rsid w:val="00E15634"/>
    <w:rsid w:val="00E15C9B"/>
    <w:rsid w:val="00E15DB2"/>
    <w:rsid w:val="00E15E5B"/>
    <w:rsid w:val="00E1621F"/>
    <w:rsid w:val="00E16910"/>
    <w:rsid w:val="00E16A23"/>
    <w:rsid w:val="00E172E4"/>
    <w:rsid w:val="00E174D1"/>
    <w:rsid w:val="00E175C3"/>
    <w:rsid w:val="00E17AF2"/>
    <w:rsid w:val="00E209DD"/>
    <w:rsid w:val="00E20A0A"/>
    <w:rsid w:val="00E20A56"/>
    <w:rsid w:val="00E20F3F"/>
    <w:rsid w:val="00E21423"/>
    <w:rsid w:val="00E2173C"/>
    <w:rsid w:val="00E21758"/>
    <w:rsid w:val="00E21842"/>
    <w:rsid w:val="00E21CEE"/>
    <w:rsid w:val="00E22105"/>
    <w:rsid w:val="00E22110"/>
    <w:rsid w:val="00E22476"/>
    <w:rsid w:val="00E2255D"/>
    <w:rsid w:val="00E22652"/>
    <w:rsid w:val="00E22B4A"/>
    <w:rsid w:val="00E22DD3"/>
    <w:rsid w:val="00E23688"/>
    <w:rsid w:val="00E23DAD"/>
    <w:rsid w:val="00E2469B"/>
    <w:rsid w:val="00E247FF"/>
    <w:rsid w:val="00E2492D"/>
    <w:rsid w:val="00E24DD3"/>
    <w:rsid w:val="00E24E90"/>
    <w:rsid w:val="00E24F3B"/>
    <w:rsid w:val="00E25059"/>
    <w:rsid w:val="00E25663"/>
    <w:rsid w:val="00E25DEB"/>
    <w:rsid w:val="00E25F5A"/>
    <w:rsid w:val="00E26599"/>
    <w:rsid w:val="00E266ED"/>
    <w:rsid w:val="00E26890"/>
    <w:rsid w:val="00E279E8"/>
    <w:rsid w:val="00E27FB7"/>
    <w:rsid w:val="00E307D0"/>
    <w:rsid w:val="00E30E91"/>
    <w:rsid w:val="00E31655"/>
    <w:rsid w:val="00E31C34"/>
    <w:rsid w:val="00E31C5F"/>
    <w:rsid w:val="00E31E66"/>
    <w:rsid w:val="00E331DE"/>
    <w:rsid w:val="00E332BA"/>
    <w:rsid w:val="00E335FC"/>
    <w:rsid w:val="00E33799"/>
    <w:rsid w:val="00E337BD"/>
    <w:rsid w:val="00E33A23"/>
    <w:rsid w:val="00E34913"/>
    <w:rsid w:val="00E34C6E"/>
    <w:rsid w:val="00E3503E"/>
    <w:rsid w:val="00E351A5"/>
    <w:rsid w:val="00E351FE"/>
    <w:rsid w:val="00E35255"/>
    <w:rsid w:val="00E357FA"/>
    <w:rsid w:val="00E35AE3"/>
    <w:rsid w:val="00E35C8D"/>
    <w:rsid w:val="00E35D81"/>
    <w:rsid w:val="00E3625C"/>
    <w:rsid w:val="00E36328"/>
    <w:rsid w:val="00E36998"/>
    <w:rsid w:val="00E3699E"/>
    <w:rsid w:val="00E369AB"/>
    <w:rsid w:val="00E36B76"/>
    <w:rsid w:val="00E36D12"/>
    <w:rsid w:val="00E371AA"/>
    <w:rsid w:val="00E37460"/>
    <w:rsid w:val="00E3776D"/>
    <w:rsid w:val="00E379ED"/>
    <w:rsid w:val="00E37ADF"/>
    <w:rsid w:val="00E37D17"/>
    <w:rsid w:val="00E40241"/>
    <w:rsid w:val="00E402B2"/>
    <w:rsid w:val="00E4106F"/>
    <w:rsid w:val="00E4163E"/>
    <w:rsid w:val="00E41C46"/>
    <w:rsid w:val="00E423B7"/>
    <w:rsid w:val="00E4254E"/>
    <w:rsid w:val="00E427A0"/>
    <w:rsid w:val="00E42931"/>
    <w:rsid w:val="00E429D7"/>
    <w:rsid w:val="00E42A40"/>
    <w:rsid w:val="00E42DF8"/>
    <w:rsid w:val="00E42FD5"/>
    <w:rsid w:val="00E4325B"/>
    <w:rsid w:val="00E4356A"/>
    <w:rsid w:val="00E43D1A"/>
    <w:rsid w:val="00E43D8C"/>
    <w:rsid w:val="00E43EB1"/>
    <w:rsid w:val="00E44085"/>
    <w:rsid w:val="00E440AC"/>
    <w:rsid w:val="00E440C4"/>
    <w:rsid w:val="00E4434D"/>
    <w:rsid w:val="00E4463B"/>
    <w:rsid w:val="00E44B80"/>
    <w:rsid w:val="00E44C29"/>
    <w:rsid w:val="00E44FC5"/>
    <w:rsid w:val="00E45403"/>
    <w:rsid w:val="00E456CE"/>
    <w:rsid w:val="00E4594E"/>
    <w:rsid w:val="00E45AEC"/>
    <w:rsid w:val="00E45B69"/>
    <w:rsid w:val="00E4614B"/>
    <w:rsid w:val="00E461B7"/>
    <w:rsid w:val="00E46270"/>
    <w:rsid w:val="00E467B8"/>
    <w:rsid w:val="00E475EA"/>
    <w:rsid w:val="00E47626"/>
    <w:rsid w:val="00E47685"/>
    <w:rsid w:val="00E47786"/>
    <w:rsid w:val="00E47C74"/>
    <w:rsid w:val="00E50B36"/>
    <w:rsid w:val="00E50FC8"/>
    <w:rsid w:val="00E5104C"/>
    <w:rsid w:val="00E51156"/>
    <w:rsid w:val="00E5142E"/>
    <w:rsid w:val="00E51B27"/>
    <w:rsid w:val="00E51CEA"/>
    <w:rsid w:val="00E51F78"/>
    <w:rsid w:val="00E52643"/>
    <w:rsid w:val="00E52672"/>
    <w:rsid w:val="00E526AB"/>
    <w:rsid w:val="00E52860"/>
    <w:rsid w:val="00E52D8A"/>
    <w:rsid w:val="00E52EAE"/>
    <w:rsid w:val="00E533E5"/>
    <w:rsid w:val="00E534EE"/>
    <w:rsid w:val="00E53544"/>
    <w:rsid w:val="00E53B26"/>
    <w:rsid w:val="00E53C86"/>
    <w:rsid w:val="00E53E82"/>
    <w:rsid w:val="00E53FFC"/>
    <w:rsid w:val="00E542C7"/>
    <w:rsid w:val="00E544E9"/>
    <w:rsid w:val="00E54827"/>
    <w:rsid w:val="00E549BF"/>
    <w:rsid w:val="00E54A0F"/>
    <w:rsid w:val="00E54AA3"/>
    <w:rsid w:val="00E54EFE"/>
    <w:rsid w:val="00E5521D"/>
    <w:rsid w:val="00E553B7"/>
    <w:rsid w:val="00E556E6"/>
    <w:rsid w:val="00E55ABE"/>
    <w:rsid w:val="00E55B60"/>
    <w:rsid w:val="00E55D91"/>
    <w:rsid w:val="00E55F70"/>
    <w:rsid w:val="00E563BA"/>
    <w:rsid w:val="00E56617"/>
    <w:rsid w:val="00E5668D"/>
    <w:rsid w:val="00E56A53"/>
    <w:rsid w:val="00E56C07"/>
    <w:rsid w:val="00E56D24"/>
    <w:rsid w:val="00E574EE"/>
    <w:rsid w:val="00E57CB4"/>
    <w:rsid w:val="00E57E6D"/>
    <w:rsid w:val="00E57F57"/>
    <w:rsid w:val="00E60128"/>
    <w:rsid w:val="00E601DF"/>
    <w:rsid w:val="00E6078A"/>
    <w:rsid w:val="00E60BFA"/>
    <w:rsid w:val="00E60D8E"/>
    <w:rsid w:val="00E60F7E"/>
    <w:rsid w:val="00E610DB"/>
    <w:rsid w:val="00E613CD"/>
    <w:rsid w:val="00E61FDF"/>
    <w:rsid w:val="00E62344"/>
    <w:rsid w:val="00E62689"/>
    <w:rsid w:val="00E626AE"/>
    <w:rsid w:val="00E62848"/>
    <w:rsid w:val="00E62A6C"/>
    <w:rsid w:val="00E62BAF"/>
    <w:rsid w:val="00E63133"/>
    <w:rsid w:val="00E6324A"/>
    <w:rsid w:val="00E634B6"/>
    <w:rsid w:val="00E63A29"/>
    <w:rsid w:val="00E63B22"/>
    <w:rsid w:val="00E64239"/>
    <w:rsid w:val="00E64377"/>
    <w:rsid w:val="00E64786"/>
    <w:rsid w:val="00E647D0"/>
    <w:rsid w:val="00E649F4"/>
    <w:rsid w:val="00E64EBA"/>
    <w:rsid w:val="00E6562D"/>
    <w:rsid w:val="00E658CD"/>
    <w:rsid w:val="00E65B21"/>
    <w:rsid w:val="00E65EED"/>
    <w:rsid w:val="00E6630E"/>
    <w:rsid w:val="00E664D8"/>
    <w:rsid w:val="00E66942"/>
    <w:rsid w:val="00E66DBE"/>
    <w:rsid w:val="00E66FD0"/>
    <w:rsid w:val="00E672AF"/>
    <w:rsid w:val="00E67931"/>
    <w:rsid w:val="00E67AAA"/>
    <w:rsid w:val="00E67D78"/>
    <w:rsid w:val="00E70B48"/>
    <w:rsid w:val="00E71769"/>
    <w:rsid w:val="00E719B1"/>
    <w:rsid w:val="00E71D27"/>
    <w:rsid w:val="00E71D8B"/>
    <w:rsid w:val="00E71F8D"/>
    <w:rsid w:val="00E7234C"/>
    <w:rsid w:val="00E72481"/>
    <w:rsid w:val="00E72627"/>
    <w:rsid w:val="00E72AD2"/>
    <w:rsid w:val="00E7325B"/>
    <w:rsid w:val="00E74139"/>
    <w:rsid w:val="00E74299"/>
    <w:rsid w:val="00E74439"/>
    <w:rsid w:val="00E74BF7"/>
    <w:rsid w:val="00E74DFA"/>
    <w:rsid w:val="00E74E75"/>
    <w:rsid w:val="00E74EC2"/>
    <w:rsid w:val="00E75B63"/>
    <w:rsid w:val="00E75DB2"/>
    <w:rsid w:val="00E76583"/>
    <w:rsid w:val="00E767B5"/>
    <w:rsid w:val="00E76D24"/>
    <w:rsid w:val="00E76D68"/>
    <w:rsid w:val="00E77081"/>
    <w:rsid w:val="00E7765F"/>
    <w:rsid w:val="00E77CD1"/>
    <w:rsid w:val="00E77D0D"/>
    <w:rsid w:val="00E77D40"/>
    <w:rsid w:val="00E77DAC"/>
    <w:rsid w:val="00E77E1E"/>
    <w:rsid w:val="00E8010D"/>
    <w:rsid w:val="00E80382"/>
    <w:rsid w:val="00E80822"/>
    <w:rsid w:val="00E8087B"/>
    <w:rsid w:val="00E80DFA"/>
    <w:rsid w:val="00E81651"/>
    <w:rsid w:val="00E816CB"/>
    <w:rsid w:val="00E81B79"/>
    <w:rsid w:val="00E81CED"/>
    <w:rsid w:val="00E81EDF"/>
    <w:rsid w:val="00E821B5"/>
    <w:rsid w:val="00E82D14"/>
    <w:rsid w:val="00E82D45"/>
    <w:rsid w:val="00E82E85"/>
    <w:rsid w:val="00E831C7"/>
    <w:rsid w:val="00E833D9"/>
    <w:rsid w:val="00E84177"/>
    <w:rsid w:val="00E843CE"/>
    <w:rsid w:val="00E84571"/>
    <w:rsid w:val="00E845AB"/>
    <w:rsid w:val="00E84934"/>
    <w:rsid w:val="00E854C5"/>
    <w:rsid w:val="00E85658"/>
    <w:rsid w:val="00E85EC1"/>
    <w:rsid w:val="00E8602D"/>
    <w:rsid w:val="00E8682C"/>
    <w:rsid w:val="00E8697D"/>
    <w:rsid w:val="00E87179"/>
    <w:rsid w:val="00E87182"/>
    <w:rsid w:val="00E873D7"/>
    <w:rsid w:val="00E87684"/>
    <w:rsid w:val="00E87A53"/>
    <w:rsid w:val="00E87E7E"/>
    <w:rsid w:val="00E9085A"/>
    <w:rsid w:val="00E90B4B"/>
    <w:rsid w:val="00E90BAE"/>
    <w:rsid w:val="00E90D33"/>
    <w:rsid w:val="00E90E55"/>
    <w:rsid w:val="00E9136C"/>
    <w:rsid w:val="00E91EAF"/>
    <w:rsid w:val="00E922BE"/>
    <w:rsid w:val="00E92465"/>
    <w:rsid w:val="00E926EA"/>
    <w:rsid w:val="00E92A3B"/>
    <w:rsid w:val="00E93125"/>
    <w:rsid w:val="00E939D9"/>
    <w:rsid w:val="00E93F37"/>
    <w:rsid w:val="00E946BD"/>
    <w:rsid w:val="00E94DD8"/>
    <w:rsid w:val="00E95065"/>
    <w:rsid w:val="00E95B65"/>
    <w:rsid w:val="00E95E77"/>
    <w:rsid w:val="00E95FFC"/>
    <w:rsid w:val="00E96000"/>
    <w:rsid w:val="00E960BB"/>
    <w:rsid w:val="00E9624C"/>
    <w:rsid w:val="00E9650C"/>
    <w:rsid w:val="00E96610"/>
    <w:rsid w:val="00E96625"/>
    <w:rsid w:val="00E96719"/>
    <w:rsid w:val="00E96CDC"/>
    <w:rsid w:val="00E97221"/>
    <w:rsid w:val="00E97C5A"/>
    <w:rsid w:val="00EA0361"/>
    <w:rsid w:val="00EA03C4"/>
    <w:rsid w:val="00EA0901"/>
    <w:rsid w:val="00EA09D2"/>
    <w:rsid w:val="00EA0CD2"/>
    <w:rsid w:val="00EA0DB9"/>
    <w:rsid w:val="00EA129D"/>
    <w:rsid w:val="00EA1355"/>
    <w:rsid w:val="00EA15ED"/>
    <w:rsid w:val="00EA17DC"/>
    <w:rsid w:val="00EA1894"/>
    <w:rsid w:val="00EA19AD"/>
    <w:rsid w:val="00EA1C54"/>
    <w:rsid w:val="00EA1CA7"/>
    <w:rsid w:val="00EA1EAB"/>
    <w:rsid w:val="00EA1EC8"/>
    <w:rsid w:val="00EA1EDA"/>
    <w:rsid w:val="00EA24CD"/>
    <w:rsid w:val="00EA29E4"/>
    <w:rsid w:val="00EA2F21"/>
    <w:rsid w:val="00EA3045"/>
    <w:rsid w:val="00EA314B"/>
    <w:rsid w:val="00EA33BC"/>
    <w:rsid w:val="00EA3762"/>
    <w:rsid w:val="00EA3923"/>
    <w:rsid w:val="00EA3DA3"/>
    <w:rsid w:val="00EA4166"/>
    <w:rsid w:val="00EA4754"/>
    <w:rsid w:val="00EA48BC"/>
    <w:rsid w:val="00EA4A35"/>
    <w:rsid w:val="00EA4BA1"/>
    <w:rsid w:val="00EA4BD3"/>
    <w:rsid w:val="00EA4EF8"/>
    <w:rsid w:val="00EA4F2A"/>
    <w:rsid w:val="00EA52D9"/>
    <w:rsid w:val="00EA531F"/>
    <w:rsid w:val="00EA5552"/>
    <w:rsid w:val="00EA5B7E"/>
    <w:rsid w:val="00EA5E35"/>
    <w:rsid w:val="00EA6195"/>
    <w:rsid w:val="00EA6222"/>
    <w:rsid w:val="00EA625B"/>
    <w:rsid w:val="00EA6D69"/>
    <w:rsid w:val="00EA6EC6"/>
    <w:rsid w:val="00EA72BE"/>
    <w:rsid w:val="00EA73F5"/>
    <w:rsid w:val="00EA7733"/>
    <w:rsid w:val="00EA7930"/>
    <w:rsid w:val="00EA7B71"/>
    <w:rsid w:val="00EB01B9"/>
    <w:rsid w:val="00EB0864"/>
    <w:rsid w:val="00EB0F2E"/>
    <w:rsid w:val="00EB1055"/>
    <w:rsid w:val="00EB1292"/>
    <w:rsid w:val="00EB1499"/>
    <w:rsid w:val="00EB16CC"/>
    <w:rsid w:val="00EB1978"/>
    <w:rsid w:val="00EB19EA"/>
    <w:rsid w:val="00EB1D28"/>
    <w:rsid w:val="00EB2223"/>
    <w:rsid w:val="00EB2712"/>
    <w:rsid w:val="00EB2BB1"/>
    <w:rsid w:val="00EB2BC8"/>
    <w:rsid w:val="00EB2D3D"/>
    <w:rsid w:val="00EB30BB"/>
    <w:rsid w:val="00EB3205"/>
    <w:rsid w:val="00EB3409"/>
    <w:rsid w:val="00EB3F58"/>
    <w:rsid w:val="00EB3F9F"/>
    <w:rsid w:val="00EB4261"/>
    <w:rsid w:val="00EB45B1"/>
    <w:rsid w:val="00EB4625"/>
    <w:rsid w:val="00EB52C3"/>
    <w:rsid w:val="00EB5358"/>
    <w:rsid w:val="00EB5E70"/>
    <w:rsid w:val="00EB62D6"/>
    <w:rsid w:val="00EB65B0"/>
    <w:rsid w:val="00EB6722"/>
    <w:rsid w:val="00EB6B4F"/>
    <w:rsid w:val="00EB6C87"/>
    <w:rsid w:val="00EB73CE"/>
    <w:rsid w:val="00EB7BBB"/>
    <w:rsid w:val="00EB7FAC"/>
    <w:rsid w:val="00EC0E48"/>
    <w:rsid w:val="00EC168A"/>
    <w:rsid w:val="00EC16F5"/>
    <w:rsid w:val="00EC1925"/>
    <w:rsid w:val="00EC1BBB"/>
    <w:rsid w:val="00EC1BF7"/>
    <w:rsid w:val="00EC2034"/>
    <w:rsid w:val="00EC20AC"/>
    <w:rsid w:val="00EC2179"/>
    <w:rsid w:val="00EC236D"/>
    <w:rsid w:val="00EC259E"/>
    <w:rsid w:val="00EC25F3"/>
    <w:rsid w:val="00EC3137"/>
    <w:rsid w:val="00EC3B85"/>
    <w:rsid w:val="00EC3C79"/>
    <w:rsid w:val="00EC424D"/>
    <w:rsid w:val="00EC4346"/>
    <w:rsid w:val="00EC4567"/>
    <w:rsid w:val="00EC4B7F"/>
    <w:rsid w:val="00EC4CBB"/>
    <w:rsid w:val="00EC4CF0"/>
    <w:rsid w:val="00EC5242"/>
    <w:rsid w:val="00EC52DB"/>
    <w:rsid w:val="00EC568A"/>
    <w:rsid w:val="00EC5726"/>
    <w:rsid w:val="00EC5B0D"/>
    <w:rsid w:val="00EC6519"/>
    <w:rsid w:val="00EC6A59"/>
    <w:rsid w:val="00EC6CB4"/>
    <w:rsid w:val="00EC6E5E"/>
    <w:rsid w:val="00EC70AB"/>
    <w:rsid w:val="00EC7129"/>
    <w:rsid w:val="00EC73C6"/>
    <w:rsid w:val="00EC78FE"/>
    <w:rsid w:val="00EC7C13"/>
    <w:rsid w:val="00ED02D1"/>
    <w:rsid w:val="00ED053D"/>
    <w:rsid w:val="00ED094C"/>
    <w:rsid w:val="00ED0D82"/>
    <w:rsid w:val="00ED1462"/>
    <w:rsid w:val="00ED160B"/>
    <w:rsid w:val="00ED175E"/>
    <w:rsid w:val="00ED1D6A"/>
    <w:rsid w:val="00ED1DEB"/>
    <w:rsid w:val="00ED2362"/>
    <w:rsid w:val="00ED248F"/>
    <w:rsid w:val="00ED28A3"/>
    <w:rsid w:val="00ED29AF"/>
    <w:rsid w:val="00ED2D24"/>
    <w:rsid w:val="00ED36AA"/>
    <w:rsid w:val="00ED3B22"/>
    <w:rsid w:val="00ED3B2A"/>
    <w:rsid w:val="00ED3D7C"/>
    <w:rsid w:val="00ED3F84"/>
    <w:rsid w:val="00ED40A4"/>
    <w:rsid w:val="00ED40B2"/>
    <w:rsid w:val="00ED43AF"/>
    <w:rsid w:val="00ED489F"/>
    <w:rsid w:val="00ED494A"/>
    <w:rsid w:val="00ED4D00"/>
    <w:rsid w:val="00ED4D62"/>
    <w:rsid w:val="00ED54A2"/>
    <w:rsid w:val="00ED5B04"/>
    <w:rsid w:val="00ED5DE1"/>
    <w:rsid w:val="00ED6038"/>
    <w:rsid w:val="00ED60D5"/>
    <w:rsid w:val="00ED629B"/>
    <w:rsid w:val="00ED656F"/>
    <w:rsid w:val="00ED65C3"/>
    <w:rsid w:val="00ED692B"/>
    <w:rsid w:val="00ED6BAE"/>
    <w:rsid w:val="00ED766A"/>
    <w:rsid w:val="00ED7893"/>
    <w:rsid w:val="00ED79F8"/>
    <w:rsid w:val="00ED7B1D"/>
    <w:rsid w:val="00EE013F"/>
    <w:rsid w:val="00EE0953"/>
    <w:rsid w:val="00EE1424"/>
    <w:rsid w:val="00EE148D"/>
    <w:rsid w:val="00EE168A"/>
    <w:rsid w:val="00EE1C57"/>
    <w:rsid w:val="00EE1D39"/>
    <w:rsid w:val="00EE2027"/>
    <w:rsid w:val="00EE2153"/>
    <w:rsid w:val="00EE223A"/>
    <w:rsid w:val="00EE24F4"/>
    <w:rsid w:val="00EE2DD6"/>
    <w:rsid w:val="00EE39A9"/>
    <w:rsid w:val="00EE3DC7"/>
    <w:rsid w:val="00EE3F60"/>
    <w:rsid w:val="00EE4190"/>
    <w:rsid w:val="00EE4BAC"/>
    <w:rsid w:val="00EE4C28"/>
    <w:rsid w:val="00EE4DB1"/>
    <w:rsid w:val="00EE4E92"/>
    <w:rsid w:val="00EE5429"/>
    <w:rsid w:val="00EE54E2"/>
    <w:rsid w:val="00EE56C0"/>
    <w:rsid w:val="00EE5C23"/>
    <w:rsid w:val="00EE5CF7"/>
    <w:rsid w:val="00EE5DD3"/>
    <w:rsid w:val="00EE5E9E"/>
    <w:rsid w:val="00EE6829"/>
    <w:rsid w:val="00EE692C"/>
    <w:rsid w:val="00EE6986"/>
    <w:rsid w:val="00EE6989"/>
    <w:rsid w:val="00EE6EE1"/>
    <w:rsid w:val="00EE70A6"/>
    <w:rsid w:val="00EE722E"/>
    <w:rsid w:val="00EE727A"/>
    <w:rsid w:val="00EE7A8D"/>
    <w:rsid w:val="00EF03C2"/>
    <w:rsid w:val="00EF06C3"/>
    <w:rsid w:val="00EF0B8E"/>
    <w:rsid w:val="00EF149F"/>
    <w:rsid w:val="00EF1590"/>
    <w:rsid w:val="00EF16AD"/>
    <w:rsid w:val="00EF1B10"/>
    <w:rsid w:val="00EF22BB"/>
    <w:rsid w:val="00EF2C06"/>
    <w:rsid w:val="00EF2C7A"/>
    <w:rsid w:val="00EF2F3C"/>
    <w:rsid w:val="00EF331E"/>
    <w:rsid w:val="00EF33A4"/>
    <w:rsid w:val="00EF3430"/>
    <w:rsid w:val="00EF3A82"/>
    <w:rsid w:val="00EF3DF5"/>
    <w:rsid w:val="00EF4B93"/>
    <w:rsid w:val="00EF502A"/>
    <w:rsid w:val="00EF5035"/>
    <w:rsid w:val="00EF5601"/>
    <w:rsid w:val="00EF572B"/>
    <w:rsid w:val="00EF5B49"/>
    <w:rsid w:val="00EF5DB6"/>
    <w:rsid w:val="00EF6416"/>
    <w:rsid w:val="00EF661F"/>
    <w:rsid w:val="00EF6A48"/>
    <w:rsid w:val="00EF6A8A"/>
    <w:rsid w:val="00EF6C2A"/>
    <w:rsid w:val="00EF6E72"/>
    <w:rsid w:val="00EF6E89"/>
    <w:rsid w:val="00EF6FBD"/>
    <w:rsid w:val="00EF70BD"/>
    <w:rsid w:val="00EF74AA"/>
    <w:rsid w:val="00EF7B6E"/>
    <w:rsid w:val="00EF7D9F"/>
    <w:rsid w:val="00EF7F71"/>
    <w:rsid w:val="00EF7FB5"/>
    <w:rsid w:val="00F0018F"/>
    <w:rsid w:val="00F0048C"/>
    <w:rsid w:val="00F009F2"/>
    <w:rsid w:val="00F01003"/>
    <w:rsid w:val="00F01122"/>
    <w:rsid w:val="00F01979"/>
    <w:rsid w:val="00F01F30"/>
    <w:rsid w:val="00F022CC"/>
    <w:rsid w:val="00F02BCA"/>
    <w:rsid w:val="00F02E3F"/>
    <w:rsid w:val="00F0302E"/>
    <w:rsid w:val="00F03030"/>
    <w:rsid w:val="00F03376"/>
    <w:rsid w:val="00F03963"/>
    <w:rsid w:val="00F03A25"/>
    <w:rsid w:val="00F03D91"/>
    <w:rsid w:val="00F03EEC"/>
    <w:rsid w:val="00F04090"/>
    <w:rsid w:val="00F04DA2"/>
    <w:rsid w:val="00F05489"/>
    <w:rsid w:val="00F055AA"/>
    <w:rsid w:val="00F05B6D"/>
    <w:rsid w:val="00F05E43"/>
    <w:rsid w:val="00F05E83"/>
    <w:rsid w:val="00F05F9D"/>
    <w:rsid w:val="00F060E1"/>
    <w:rsid w:val="00F06230"/>
    <w:rsid w:val="00F0643B"/>
    <w:rsid w:val="00F0673A"/>
    <w:rsid w:val="00F06995"/>
    <w:rsid w:val="00F069E4"/>
    <w:rsid w:val="00F06AB3"/>
    <w:rsid w:val="00F06EF3"/>
    <w:rsid w:val="00F070D2"/>
    <w:rsid w:val="00F0720E"/>
    <w:rsid w:val="00F0729D"/>
    <w:rsid w:val="00F072D6"/>
    <w:rsid w:val="00F07559"/>
    <w:rsid w:val="00F07649"/>
    <w:rsid w:val="00F07711"/>
    <w:rsid w:val="00F07D5B"/>
    <w:rsid w:val="00F10048"/>
    <w:rsid w:val="00F1031C"/>
    <w:rsid w:val="00F103ED"/>
    <w:rsid w:val="00F10636"/>
    <w:rsid w:val="00F10721"/>
    <w:rsid w:val="00F10D02"/>
    <w:rsid w:val="00F10DBA"/>
    <w:rsid w:val="00F11197"/>
    <w:rsid w:val="00F1132C"/>
    <w:rsid w:val="00F115B3"/>
    <w:rsid w:val="00F11ABF"/>
    <w:rsid w:val="00F11E1D"/>
    <w:rsid w:val="00F123BB"/>
    <w:rsid w:val="00F12872"/>
    <w:rsid w:val="00F128F3"/>
    <w:rsid w:val="00F137E1"/>
    <w:rsid w:val="00F13807"/>
    <w:rsid w:val="00F13EBB"/>
    <w:rsid w:val="00F14121"/>
    <w:rsid w:val="00F141CB"/>
    <w:rsid w:val="00F14552"/>
    <w:rsid w:val="00F14958"/>
    <w:rsid w:val="00F14988"/>
    <w:rsid w:val="00F14AF8"/>
    <w:rsid w:val="00F14BAE"/>
    <w:rsid w:val="00F14E1F"/>
    <w:rsid w:val="00F1503C"/>
    <w:rsid w:val="00F156EB"/>
    <w:rsid w:val="00F15A95"/>
    <w:rsid w:val="00F15CF5"/>
    <w:rsid w:val="00F15DF6"/>
    <w:rsid w:val="00F15E36"/>
    <w:rsid w:val="00F15E8A"/>
    <w:rsid w:val="00F16052"/>
    <w:rsid w:val="00F16538"/>
    <w:rsid w:val="00F16A8C"/>
    <w:rsid w:val="00F16D89"/>
    <w:rsid w:val="00F16DBD"/>
    <w:rsid w:val="00F16E47"/>
    <w:rsid w:val="00F1760A"/>
    <w:rsid w:val="00F17956"/>
    <w:rsid w:val="00F17AD1"/>
    <w:rsid w:val="00F17AD8"/>
    <w:rsid w:val="00F17C80"/>
    <w:rsid w:val="00F17DE3"/>
    <w:rsid w:val="00F17EE9"/>
    <w:rsid w:val="00F17F48"/>
    <w:rsid w:val="00F17FE7"/>
    <w:rsid w:val="00F204C8"/>
    <w:rsid w:val="00F206D4"/>
    <w:rsid w:val="00F20965"/>
    <w:rsid w:val="00F2142A"/>
    <w:rsid w:val="00F2162F"/>
    <w:rsid w:val="00F21CA1"/>
    <w:rsid w:val="00F220E1"/>
    <w:rsid w:val="00F22216"/>
    <w:rsid w:val="00F22285"/>
    <w:rsid w:val="00F2231F"/>
    <w:rsid w:val="00F22337"/>
    <w:rsid w:val="00F2276A"/>
    <w:rsid w:val="00F227FC"/>
    <w:rsid w:val="00F228C9"/>
    <w:rsid w:val="00F22B5A"/>
    <w:rsid w:val="00F22EA4"/>
    <w:rsid w:val="00F23206"/>
    <w:rsid w:val="00F23C7D"/>
    <w:rsid w:val="00F24374"/>
    <w:rsid w:val="00F249D3"/>
    <w:rsid w:val="00F24A05"/>
    <w:rsid w:val="00F24C3B"/>
    <w:rsid w:val="00F24EA6"/>
    <w:rsid w:val="00F2577A"/>
    <w:rsid w:val="00F260A4"/>
    <w:rsid w:val="00F261ED"/>
    <w:rsid w:val="00F26233"/>
    <w:rsid w:val="00F2639A"/>
    <w:rsid w:val="00F26EA3"/>
    <w:rsid w:val="00F26EFC"/>
    <w:rsid w:val="00F272B4"/>
    <w:rsid w:val="00F2735E"/>
    <w:rsid w:val="00F2743B"/>
    <w:rsid w:val="00F2786F"/>
    <w:rsid w:val="00F27A49"/>
    <w:rsid w:val="00F27CAC"/>
    <w:rsid w:val="00F3024F"/>
    <w:rsid w:val="00F30BBD"/>
    <w:rsid w:val="00F30E16"/>
    <w:rsid w:val="00F3109E"/>
    <w:rsid w:val="00F31296"/>
    <w:rsid w:val="00F3133C"/>
    <w:rsid w:val="00F313B2"/>
    <w:rsid w:val="00F31441"/>
    <w:rsid w:val="00F31682"/>
    <w:rsid w:val="00F31C03"/>
    <w:rsid w:val="00F31F88"/>
    <w:rsid w:val="00F320F2"/>
    <w:rsid w:val="00F32184"/>
    <w:rsid w:val="00F32975"/>
    <w:rsid w:val="00F32A43"/>
    <w:rsid w:val="00F33539"/>
    <w:rsid w:val="00F336B2"/>
    <w:rsid w:val="00F339C8"/>
    <w:rsid w:val="00F33A9A"/>
    <w:rsid w:val="00F33F73"/>
    <w:rsid w:val="00F34092"/>
    <w:rsid w:val="00F3417F"/>
    <w:rsid w:val="00F3419C"/>
    <w:rsid w:val="00F34486"/>
    <w:rsid w:val="00F34638"/>
    <w:rsid w:val="00F34958"/>
    <w:rsid w:val="00F34CC6"/>
    <w:rsid w:val="00F34DC1"/>
    <w:rsid w:val="00F34E9E"/>
    <w:rsid w:val="00F35137"/>
    <w:rsid w:val="00F351A7"/>
    <w:rsid w:val="00F353D4"/>
    <w:rsid w:val="00F35472"/>
    <w:rsid w:val="00F361A5"/>
    <w:rsid w:val="00F3623A"/>
    <w:rsid w:val="00F365BB"/>
    <w:rsid w:val="00F36C8C"/>
    <w:rsid w:val="00F3702D"/>
    <w:rsid w:val="00F373B6"/>
    <w:rsid w:val="00F379B8"/>
    <w:rsid w:val="00F37AA8"/>
    <w:rsid w:val="00F37B6C"/>
    <w:rsid w:val="00F4023C"/>
    <w:rsid w:val="00F4028C"/>
    <w:rsid w:val="00F402BB"/>
    <w:rsid w:val="00F405E9"/>
    <w:rsid w:val="00F4170E"/>
    <w:rsid w:val="00F418C1"/>
    <w:rsid w:val="00F41924"/>
    <w:rsid w:val="00F419CB"/>
    <w:rsid w:val="00F41C50"/>
    <w:rsid w:val="00F41FB3"/>
    <w:rsid w:val="00F420B3"/>
    <w:rsid w:val="00F42228"/>
    <w:rsid w:val="00F422F5"/>
    <w:rsid w:val="00F42576"/>
    <w:rsid w:val="00F426A6"/>
    <w:rsid w:val="00F42B2F"/>
    <w:rsid w:val="00F42BB2"/>
    <w:rsid w:val="00F43038"/>
    <w:rsid w:val="00F43248"/>
    <w:rsid w:val="00F43D66"/>
    <w:rsid w:val="00F43E75"/>
    <w:rsid w:val="00F43F0C"/>
    <w:rsid w:val="00F4404B"/>
    <w:rsid w:val="00F442DF"/>
    <w:rsid w:val="00F449DD"/>
    <w:rsid w:val="00F44ABC"/>
    <w:rsid w:val="00F44B17"/>
    <w:rsid w:val="00F44CE9"/>
    <w:rsid w:val="00F45037"/>
    <w:rsid w:val="00F451BF"/>
    <w:rsid w:val="00F45724"/>
    <w:rsid w:val="00F45C76"/>
    <w:rsid w:val="00F464DB"/>
    <w:rsid w:val="00F46B51"/>
    <w:rsid w:val="00F46D48"/>
    <w:rsid w:val="00F46FD0"/>
    <w:rsid w:val="00F47319"/>
    <w:rsid w:val="00F4732D"/>
    <w:rsid w:val="00F47B0B"/>
    <w:rsid w:val="00F47BEA"/>
    <w:rsid w:val="00F47D6B"/>
    <w:rsid w:val="00F47F6E"/>
    <w:rsid w:val="00F500F5"/>
    <w:rsid w:val="00F50745"/>
    <w:rsid w:val="00F50AA6"/>
    <w:rsid w:val="00F50BF9"/>
    <w:rsid w:val="00F50F06"/>
    <w:rsid w:val="00F510CE"/>
    <w:rsid w:val="00F51463"/>
    <w:rsid w:val="00F5159A"/>
    <w:rsid w:val="00F5180C"/>
    <w:rsid w:val="00F5188B"/>
    <w:rsid w:val="00F518D6"/>
    <w:rsid w:val="00F521D0"/>
    <w:rsid w:val="00F52277"/>
    <w:rsid w:val="00F5240F"/>
    <w:rsid w:val="00F52591"/>
    <w:rsid w:val="00F52C0B"/>
    <w:rsid w:val="00F53A14"/>
    <w:rsid w:val="00F54237"/>
    <w:rsid w:val="00F5426E"/>
    <w:rsid w:val="00F543D9"/>
    <w:rsid w:val="00F5457F"/>
    <w:rsid w:val="00F5467D"/>
    <w:rsid w:val="00F547DB"/>
    <w:rsid w:val="00F54E97"/>
    <w:rsid w:val="00F553CC"/>
    <w:rsid w:val="00F556DE"/>
    <w:rsid w:val="00F5587E"/>
    <w:rsid w:val="00F55890"/>
    <w:rsid w:val="00F55997"/>
    <w:rsid w:val="00F55E13"/>
    <w:rsid w:val="00F5604A"/>
    <w:rsid w:val="00F5611E"/>
    <w:rsid w:val="00F56369"/>
    <w:rsid w:val="00F563E3"/>
    <w:rsid w:val="00F564B5"/>
    <w:rsid w:val="00F565B4"/>
    <w:rsid w:val="00F565E8"/>
    <w:rsid w:val="00F56611"/>
    <w:rsid w:val="00F568A8"/>
    <w:rsid w:val="00F569BE"/>
    <w:rsid w:val="00F57000"/>
    <w:rsid w:val="00F570FA"/>
    <w:rsid w:val="00F571DF"/>
    <w:rsid w:val="00F5729D"/>
    <w:rsid w:val="00F57363"/>
    <w:rsid w:val="00F57706"/>
    <w:rsid w:val="00F5787E"/>
    <w:rsid w:val="00F5793F"/>
    <w:rsid w:val="00F57B33"/>
    <w:rsid w:val="00F57C8B"/>
    <w:rsid w:val="00F57F58"/>
    <w:rsid w:val="00F57F99"/>
    <w:rsid w:val="00F57FCD"/>
    <w:rsid w:val="00F60C03"/>
    <w:rsid w:val="00F60F13"/>
    <w:rsid w:val="00F60FC5"/>
    <w:rsid w:val="00F614F7"/>
    <w:rsid w:val="00F615DB"/>
    <w:rsid w:val="00F61A93"/>
    <w:rsid w:val="00F62182"/>
    <w:rsid w:val="00F628E8"/>
    <w:rsid w:val="00F62F78"/>
    <w:rsid w:val="00F63DEB"/>
    <w:rsid w:val="00F63EC8"/>
    <w:rsid w:val="00F6416E"/>
    <w:rsid w:val="00F642C7"/>
    <w:rsid w:val="00F645A2"/>
    <w:rsid w:val="00F6469E"/>
    <w:rsid w:val="00F6486F"/>
    <w:rsid w:val="00F64D8F"/>
    <w:rsid w:val="00F65132"/>
    <w:rsid w:val="00F65172"/>
    <w:rsid w:val="00F651B4"/>
    <w:rsid w:val="00F65213"/>
    <w:rsid w:val="00F65602"/>
    <w:rsid w:val="00F65798"/>
    <w:rsid w:val="00F65F23"/>
    <w:rsid w:val="00F6661F"/>
    <w:rsid w:val="00F667DF"/>
    <w:rsid w:val="00F667F2"/>
    <w:rsid w:val="00F668DF"/>
    <w:rsid w:val="00F66D84"/>
    <w:rsid w:val="00F66E66"/>
    <w:rsid w:val="00F66F1F"/>
    <w:rsid w:val="00F673A0"/>
    <w:rsid w:val="00F674C9"/>
    <w:rsid w:val="00F67C2F"/>
    <w:rsid w:val="00F704C8"/>
    <w:rsid w:val="00F7062E"/>
    <w:rsid w:val="00F708A6"/>
    <w:rsid w:val="00F71544"/>
    <w:rsid w:val="00F71750"/>
    <w:rsid w:val="00F717BC"/>
    <w:rsid w:val="00F71C70"/>
    <w:rsid w:val="00F71DE8"/>
    <w:rsid w:val="00F71E15"/>
    <w:rsid w:val="00F7202C"/>
    <w:rsid w:val="00F72094"/>
    <w:rsid w:val="00F72226"/>
    <w:rsid w:val="00F7245E"/>
    <w:rsid w:val="00F72A2B"/>
    <w:rsid w:val="00F72A60"/>
    <w:rsid w:val="00F73140"/>
    <w:rsid w:val="00F73EE4"/>
    <w:rsid w:val="00F752A7"/>
    <w:rsid w:val="00F753A6"/>
    <w:rsid w:val="00F75572"/>
    <w:rsid w:val="00F759AF"/>
    <w:rsid w:val="00F759C5"/>
    <w:rsid w:val="00F75AEE"/>
    <w:rsid w:val="00F75C84"/>
    <w:rsid w:val="00F75F03"/>
    <w:rsid w:val="00F75F90"/>
    <w:rsid w:val="00F76AB7"/>
    <w:rsid w:val="00F76ADD"/>
    <w:rsid w:val="00F76EC7"/>
    <w:rsid w:val="00F7783E"/>
    <w:rsid w:val="00F77885"/>
    <w:rsid w:val="00F77B51"/>
    <w:rsid w:val="00F77BB5"/>
    <w:rsid w:val="00F77E32"/>
    <w:rsid w:val="00F80720"/>
    <w:rsid w:val="00F807B8"/>
    <w:rsid w:val="00F80A07"/>
    <w:rsid w:val="00F80A47"/>
    <w:rsid w:val="00F80BE6"/>
    <w:rsid w:val="00F813D5"/>
    <w:rsid w:val="00F81EDB"/>
    <w:rsid w:val="00F82590"/>
    <w:rsid w:val="00F8262F"/>
    <w:rsid w:val="00F82923"/>
    <w:rsid w:val="00F82EFA"/>
    <w:rsid w:val="00F82F4B"/>
    <w:rsid w:val="00F83324"/>
    <w:rsid w:val="00F83496"/>
    <w:rsid w:val="00F83528"/>
    <w:rsid w:val="00F83C39"/>
    <w:rsid w:val="00F84174"/>
    <w:rsid w:val="00F8490F"/>
    <w:rsid w:val="00F84A2D"/>
    <w:rsid w:val="00F84B43"/>
    <w:rsid w:val="00F84EEF"/>
    <w:rsid w:val="00F8539C"/>
    <w:rsid w:val="00F855B1"/>
    <w:rsid w:val="00F855F8"/>
    <w:rsid w:val="00F85842"/>
    <w:rsid w:val="00F86823"/>
    <w:rsid w:val="00F86F55"/>
    <w:rsid w:val="00F872D7"/>
    <w:rsid w:val="00F900C9"/>
    <w:rsid w:val="00F90523"/>
    <w:rsid w:val="00F90879"/>
    <w:rsid w:val="00F919E6"/>
    <w:rsid w:val="00F91C22"/>
    <w:rsid w:val="00F91C50"/>
    <w:rsid w:val="00F91D8C"/>
    <w:rsid w:val="00F91ECE"/>
    <w:rsid w:val="00F921A9"/>
    <w:rsid w:val="00F92241"/>
    <w:rsid w:val="00F922E9"/>
    <w:rsid w:val="00F9234A"/>
    <w:rsid w:val="00F9238C"/>
    <w:rsid w:val="00F924A8"/>
    <w:rsid w:val="00F927A0"/>
    <w:rsid w:val="00F928B9"/>
    <w:rsid w:val="00F92B50"/>
    <w:rsid w:val="00F92DC4"/>
    <w:rsid w:val="00F92F46"/>
    <w:rsid w:val="00F931D2"/>
    <w:rsid w:val="00F933E1"/>
    <w:rsid w:val="00F94935"/>
    <w:rsid w:val="00F94977"/>
    <w:rsid w:val="00F94D07"/>
    <w:rsid w:val="00F9529A"/>
    <w:rsid w:val="00F955BD"/>
    <w:rsid w:val="00F956F3"/>
    <w:rsid w:val="00F95700"/>
    <w:rsid w:val="00F959E3"/>
    <w:rsid w:val="00F95B6D"/>
    <w:rsid w:val="00F963E1"/>
    <w:rsid w:val="00F964DA"/>
    <w:rsid w:val="00F964F6"/>
    <w:rsid w:val="00F969B7"/>
    <w:rsid w:val="00F96A49"/>
    <w:rsid w:val="00F96AF9"/>
    <w:rsid w:val="00F96DA8"/>
    <w:rsid w:val="00F97218"/>
    <w:rsid w:val="00F972B5"/>
    <w:rsid w:val="00F9772F"/>
    <w:rsid w:val="00F97866"/>
    <w:rsid w:val="00F97C2C"/>
    <w:rsid w:val="00F97ED2"/>
    <w:rsid w:val="00F97F29"/>
    <w:rsid w:val="00FA04E0"/>
    <w:rsid w:val="00FA151C"/>
    <w:rsid w:val="00FA18EF"/>
    <w:rsid w:val="00FA1E3E"/>
    <w:rsid w:val="00FA1F14"/>
    <w:rsid w:val="00FA2219"/>
    <w:rsid w:val="00FA2275"/>
    <w:rsid w:val="00FA2A84"/>
    <w:rsid w:val="00FA2CDF"/>
    <w:rsid w:val="00FA2DD6"/>
    <w:rsid w:val="00FA2FF7"/>
    <w:rsid w:val="00FA3577"/>
    <w:rsid w:val="00FA3583"/>
    <w:rsid w:val="00FA36C1"/>
    <w:rsid w:val="00FA3858"/>
    <w:rsid w:val="00FA3BAF"/>
    <w:rsid w:val="00FA3BEF"/>
    <w:rsid w:val="00FA3C19"/>
    <w:rsid w:val="00FA3E31"/>
    <w:rsid w:val="00FA45DA"/>
    <w:rsid w:val="00FA45E6"/>
    <w:rsid w:val="00FA4C41"/>
    <w:rsid w:val="00FA4FBE"/>
    <w:rsid w:val="00FA5155"/>
    <w:rsid w:val="00FA539A"/>
    <w:rsid w:val="00FA5460"/>
    <w:rsid w:val="00FA5536"/>
    <w:rsid w:val="00FA571C"/>
    <w:rsid w:val="00FA5A43"/>
    <w:rsid w:val="00FA5EFD"/>
    <w:rsid w:val="00FA6210"/>
    <w:rsid w:val="00FA664F"/>
    <w:rsid w:val="00FA67F8"/>
    <w:rsid w:val="00FA6B81"/>
    <w:rsid w:val="00FA6D98"/>
    <w:rsid w:val="00FA6E2B"/>
    <w:rsid w:val="00FA6F1E"/>
    <w:rsid w:val="00FA70A8"/>
    <w:rsid w:val="00FA7161"/>
    <w:rsid w:val="00FA7D2A"/>
    <w:rsid w:val="00FB0107"/>
    <w:rsid w:val="00FB0767"/>
    <w:rsid w:val="00FB07A5"/>
    <w:rsid w:val="00FB0B5F"/>
    <w:rsid w:val="00FB0EFD"/>
    <w:rsid w:val="00FB103B"/>
    <w:rsid w:val="00FB178C"/>
    <w:rsid w:val="00FB17D4"/>
    <w:rsid w:val="00FB19AF"/>
    <w:rsid w:val="00FB1FB4"/>
    <w:rsid w:val="00FB21B4"/>
    <w:rsid w:val="00FB2350"/>
    <w:rsid w:val="00FB2989"/>
    <w:rsid w:val="00FB2B29"/>
    <w:rsid w:val="00FB2D1E"/>
    <w:rsid w:val="00FB33F3"/>
    <w:rsid w:val="00FB36AA"/>
    <w:rsid w:val="00FB3C42"/>
    <w:rsid w:val="00FB3F2F"/>
    <w:rsid w:val="00FB3F5B"/>
    <w:rsid w:val="00FB4065"/>
    <w:rsid w:val="00FB410C"/>
    <w:rsid w:val="00FB4385"/>
    <w:rsid w:val="00FB47F7"/>
    <w:rsid w:val="00FB4D1A"/>
    <w:rsid w:val="00FB55C3"/>
    <w:rsid w:val="00FB5B35"/>
    <w:rsid w:val="00FB5F18"/>
    <w:rsid w:val="00FB619B"/>
    <w:rsid w:val="00FB6225"/>
    <w:rsid w:val="00FB6582"/>
    <w:rsid w:val="00FB675B"/>
    <w:rsid w:val="00FB69BD"/>
    <w:rsid w:val="00FB69CE"/>
    <w:rsid w:val="00FB6E6E"/>
    <w:rsid w:val="00FB6F7E"/>
    <w:rsid w:val="00FB71A2"/>
    <w:rsid w:val="00FB7663"/>
    <w:rsid w:val="00FB7FC4"/>
    <w:rsid w:val="00FB7FC6"/>
    <w:rsid w:val="00FC0AC1"/>
    <w:rsid w:val="00FC0D3E"/>
    <w:rsid w:val="00FC0D5F"/>
    <w:rsid w:val="00FC0FEA"/>
    <w:rsid w:val="00FC10B7"/>
    <w:rsid w:val="00FC12B4"/>
    <w:rsid w:val="00FC1A88"/>
    <w:rsid w:val="00FC1ABA"/>
    <w:rsid w:val="00FC2044"/>
    <w:rsid w:val="00FC23E7"/>
    <w:rsid w:val="00FC2566"/>
    <w:rsid w:val="00FC2BA2"/>
    <w:rsid w:val="00FC2CD6"/>
    <w:rsid w:val="00FC2ED6"/>
    <w:rsid w:val="00FC2F32"/>
    <w:rsid w:val="00FC3318"/>
    <w:rsid w:val="00FC352E"/>
    <w:rsid w:val="00FC3671"/>
    <w:rsid w:val="00FC38ED"/>
    <w:rsid w:val="00FC3C88"/>
    <w:rsid w:val="00FC4528"/>
    <w:rsid w:val="00FC4B0B"/>
    <w:rsid w:val="00FC5338"/>
    <w:rsid w:val="00FC57F5"/>
    <w:rsid w:val="00FC5B6D"/>
    <w:rsid w:val="00FC5FC0"/>
    <w:rsid w:val="00FC636C"/>
    <w:rsid w:val="00FC6559"/>
    <w:rsid w:val="00FC66E9"/>
    <w:rsid w:val="00FC692F"/>
    <w:rsid w:val="00FC6F94"/>
    <w:rsid w:val="00FC7300"/>
    <w:rsid w:val="00FC779D"/>
    <w:rsid w:val="00FC7BD2"/>
    <w:rsid w:val="00FC7C48"/>
    <w:rsid w:val="00FC7C76"/>
    <w:rsid w:val="00FD00DC"/>
    <w:rsid w:val="00FD0112"/>
    <w:rsid w:val="00FD04DE"/>
    <w:rsid w:val="00FD0599"/>
    <w:rsid w:val="00FD061A"/>
    <w:rsid w:val="00FD0935"/>
    <w:rsid w:val="00FD0C6C"/>
    <w:rsid w:val="00FD0FD8"/>
    <w:rsid w:val="00FD1063"/>
    <w:rsid w:val="00FD143D"/>
    <w:rsid w:val="00FD1A13"/>
    <w:rsid w:val="00FD2100"/>
    <w:rsid w:val="00FD22D8"/>
    <w:rsid w:val="00FD2445"/>
    <w:rsid w:val="00FD3234"/>
    <w:rsid w:val="00FD33C8"/>
    <w:rsid w:val="00FD3FD1"/>
    <w:rsid w:val="00FD4265"/>
    <w:rsid w:val="00FD4297"/>
    <w:rsid w:val="00FD4332"/>
    <w:rsid w:val="00FD4380"/>
    <w:rsid w:val="00FD4487"/>
    <w:rsid w:val="00FD46E3"/>
    <w:rsid w:val="00FD470F"/>
    <w:rsid w:val="00FD4A08"/>
    <w:rsid w:val="00FD4BBB"/>
    <w:rsid w:val="00FD50A7"/>
    <w:rsid w:val="00FD52EC"/>
    <w:rsid w:val="00FD59CC"/>
    <w:rsid w:val="00FD69F4"/>
    <w:rsid w:val="00FD6DA9"/>
    <w:rsid w:val="00FD6FC0"/>
    <w:rsid w:val="00FD76EE"/>
    <w:rsid w:val="00FD7712"/>
    <w:rsid w:val="00FD77BD"/>
    <w:rsid w:val="00FD795E"/>
    <w:rsid w:val="00FD7EC7"/>
    <w:rsid w:val="00FE00A3"/>
    <w:rsid w:val="00FE08C7"/>
    <w:rsid w:val="00FE0947"/>
    <w:rsid w:val="00FE0DFD"/>
    <w:rsid w:val="00FE10E5"/>
    <w:rsid w:val="00FE112D"/>
    <w:rsid w:val="00FE18DE"/>
    <w:rsid w:val="00FE1AC7"/>
    <w:rsid w:val="00FE1AE5"/>
    <w:rsid w:val="00FE1E1F"/>
    <w:rsid w:val="00FE1E8C"/>
    <w:rsid w:val="00FE2037"/>
    <w:rsid w:val="00FE20E1"/>
    <w:rsid w:val="00FE223F"/>
    <w:rsid w:val="00FE2309"/>
    <w:rsid w:val="00FE2E44"/>
    <w:rsid w:val="00FE2FC5"/>
    <w:rsid w:val="00FE3264"/>
    <w:rsid w:val="00FE3615"/>
    <w:rsid w:val="00FE3680"/>
    <w:rsid w:val="00FE3A57"/>
    <w:rsid w:val="00FE3BFD"/>
    <w:rsid w:val="00FE3C73"/>
    <w:rsid w:val="00FE4491"/>
    <w:rsid w:val="00FE4499"/>
    <w:rsid w:val="00FE4910"/>
    <w:rsid w:val="00FE49AA"/>
    <w:rsid w:val="00FE5049"/>
    <w:rsid w:val="00FE535C"/>
    <w:rsid w:val="00FE5838"/>
    <w:rsid w:val="00FE59BC"/>
    <w:rsid w:val="00FE5A85"/>
    <w:rsid w:val="00FE6679"/>
    <w:rsid w:val="00FE67E5"/>
    <w:rsid w:val="00FE69B6"/>
    <w:rsid w:val="00FE72FF"/>
    <w:rsid w:val="00FE7307"/>
    <w:rsid w:val="00FE748B"/>
    <w:rsid w:val="00FE767C"/>
    <w:rsid w:val="00FE7A45"/>
    <w:rsid w:val="00FE7A55"/>
    <w:rsid w:val="00FF0487"/>
    <w:rsid w:val="00FF07C7"/>
    <w:rsid w:val="00FF08CA"/>
    <w:rsid w:val="00FF0965"/>
    <w:rsid w:val="00FF0C38"/>
    <w:rsid w:val="00FF0CC2"/>
    <w:rsid w:val="00FF129B"/>
    <w:rsid w:val="00FF15C6"/>
    <w:rsid w:val="00FF1986"/>
    <w:rsid w:val="00FF21B8"/>
    <w:rsid w:val="00FF22FB"/>
    <w:rsid w:val="00FF25A5"/>
    <w:rsid w:val="00FF2699"/>
    <w:rsid w:val="00FF26DE"/>
    <w:rsid w:val="00FF2A7F"/>
    <w:rsid w:val="00FF2E76"/>
    <w:rsid w:val="00FF2F83"/>
    <w:rsid w:val="00FF2FE1"/>
    <w:rsid w:val="00FF308E"/>
    <w:rsid w:val="00FF3483"/>
    <w:rsid w:val="00FF3497"/>
    <w:rsid w:val="00FF3526"/>
    <w:rsid w:val="00FF366C"/>
    <w:rsid w:val="00FF425D"/>
    <w:rsid w:val="00FF46CB"/>
    <w:rsid w:val="00FF4FF4"/>
    <w:rsid w:val="00FF53C6"/>
    <w:rsid w:val="00FF54B1"/>
    <w:rsid w:val="00FF56B8"/>
    <w:rsid w:val="00FF5765"/>
    <w:rsid w:val="00FF5C14"/>
    <w:rsid w:val="00FF62BC"/>
    <w:rsid w:val="00FF6556"/>
    <w:rsid w:val="00FF6796"/>
    <w:rsid w:val="00FF6A57"/>
    <w:rsid w:val="00FF7723"/>
    <w:rsid w:val="00FF78E4"/>
    <w:rsid w:val="00FF7A2C"/>
    <w:rsid w:val="00FF7C8E"/>
    <w:rsid w:val="00FF7E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colormru v:ext="edit" colors="#903"/>
    </o:shapedefaults>
    <o:shapelayout v:ext="edit">
      <o:idmap v:ext="edit" data="1"/>
    </o:shapelayout>
  </w:shapeDefaults>
  <w:decimalSymbol w:val=","/>
  <w:listSeparator w:val=";"/>
  <w15:chartTrackingRefBased/>
  <w15:docId w15:val="{15A25174-B47B-49D7-8D49-1000E50F2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4BAA"/>
    <w:pPr>
      <w:jc w:val="both"/>
    </w:pPr>
    <w:rPr>
      <w:rFonts w:ascii="Arial" w:hAnsi="Arial"/>
    </w:rPr>
  </w:style>
  <w:style w:type="paragraph" w:styleId="Titre1">
    <w:name w:val="heading 1"/>
    <w:aliases w:val="Titre 1 Car Car Car Car Car"/>
    <w:basedOn w:val="Normal"/>
    <w:next w:val="Titre2"/>
    <w:link w:val="Titre1Car"/>
    <w:qFormat/>
    <w:rsid w:val="008463BD"/>
    <w:pPr>
      <w:keepNext/>
      <w:spacing w:before="480" w:after="120"/>
      <w:outlineLvl w:val="0"/>
    </w:pPr>
    <w:rPr>
      <w:rFonts w:asciiTheme="minorHAnsi" w:hAnsiTheme="minorHAnsi" w:cs="Arial"/>
      <w:bCs/>
      <w:noProof/>
      <w:color w:val="000064"/>
      <w:spacing w:val="68"/>
      <w:kern w:val="32"/>
      <w:sz w:val="28"/>
      <w:szCs w:val="36"/>
    </w:rPr>
  </w:style>
  <w:style w:type="paragraph" w:styleId="Titre2">
    <w:name w:val="heading 2"/>
    <w:aliases w:val="Titre 2 Car Car Car,Titre 2 Car Car Car Car Car,Titre 2 Car Car Car Car Car Car Car"/>
    <w:basedOn w:val="Normal"/>
    <w:next w:val="Titre3"/>
    <w:link w:val="Titre2Car1"/>
    <w:qFormat/>
    <w:rsid w:val="00504AB1"/>
    <w:pPr>
      <w:spacing w:before="120" w:after="120"/>
      <w:ind w:left="113" w:right="113"/>
      <w:outlineLvl w:val="1"/>
    </w:pPr>
    <w:rPr>
      <w:rFonts w:ascii="Calibri" w:hAnsi="Calibri"/>
      <w:b/>
      <w:bCs/>
      <w:iCs/>
      <w:color w:val="000064"/>
      <w:sz w:val="22"/>
      <w:szCs w:val="22"/>
    </w:rPr>
  </w:style>
  <w:style w:type="paragraph" w:styleId="Titre3">
    <w:name w:val="heading 3"/>
    <w:basedOn w:val="Normal"/>
    <w:next w:val="Titre4"/>
    <w:qFormat/>
    <w:pPr>
      <w:keepNext/>
      <w:spacing w:after="240"/>
      <w:outlineLvl w:val="2"/>
    </w:pPr>
    <w:rPr>
      <w:rFonts w:ascii="Metrostyle Extended" w:hAnsi="Metrostyle Extended" w:cs="Arial"/>
      <w:b/>
      <w:i/>
      <w:color w:val="000066"/>
      <w:szCs w:val="26"/>
    </w:rPr>
  </w:style>
  <w:style w:type="paragraph" w:styleId="Titre4">
    <w:name w:val="heading 4"/>
    <w:basedOn w:val="Normal"/>
    <w:next w:val="Normal"/>
    <w:qFormat/>
    <w:pPr>
      <w:keepNext/>
      <w:outlineLvl w:val="3"/>
    </w:pPr>
    <w:rPr>
      <w:color w:val="000066"/>
    </w:rPr>
  </w:style>
  <w:style w:type="paragraph" w:styleId="Titre5">
    <w:name w:val="heading 5"/>
    <w:basedOn w:val="Normal"/>
    <w:next w:val="Normal"/>
    <w:qFormat/>
    <w:pPr>
      <w:keepNext/>
      <w:outlineLvl w:val="4"/>
    </w:pPr>
    <w:rPr>
      <w:rFonts w:ascii="Metrostyle Extended" w:hAnsi="Metrostyle Extended"/>
      <w:smallCaps/>
      <w:color w:val="666699"/>
      <w:sz w:val="24"/>
    </w:rPr>
  </w:style>
  <w:style w:type="paragraph" w:styleId="Titre8">
    <w:name w:val="heading 8"/>
    <w:basedOn w:val="Normal"/>
    <w:next w:val="Normal"/>
    <w:qFormat/>
    <w:pPr>
      <w:keepNext/>
      <w:jc w:val="left"/>
      <w:outlineLvl w:val="7"/>
    </w:pPr>
    <w:rPr>
      <w:rFonts w:ascii="Metrostyle Extended" w:hAnsi="Metrostyle Extended"/>
      <w:color w:val="99CCF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1">
    <w:name w:val="toc 1"/>
    <w:basedOn w:val="Normal"/>
    <w:next w:val="Normal"/>
    <w:uiPriority w:val="39"/>
    <w:rsid w:val="009979B5"/>
    <w:pPr>
      <w:tabs>
        <w:tab w:val="left" w:pos="0"/>
        <w:tab w:val="right" w:pos="4820"/>
      </w:tabs>
      <w:spacing w:before="80" w:after="40"/>
    </w:pPr>
    <w:rPr>
      <w:rFonts w:asciiTheme="minorHAnsi" w:hAnsiTheme="minorHAnsi"/>
      <w:bCs/>
      <w:noProof/>
      <w:color w:val="000064"/>
      <w:sz w:val="22"/>
      <w:szCs w:val="22"/>
    </w:rPr>
  </w:style>
  <w:style w:type="paragraph" w:styleId="TM2">
    <w:name w:val="toc 2"/>
    <w:basedOn w:val="Normal"/>
    <w:next w:val="Normal"/>
    <w:autoRedefine/>
    <w:uiPriority w:val="39"/>
    <w:rsid w:val="009979B5"/>
    <w:pPr>
      <w:tabs>
        <w:tab w:val="right" w:leader="dot" w:pos="4820"/>
      </w:tabs>
      <w:spacing w:before="40" w:after="40"/>
      <w:ind w:left="283" w:right="282"/>
    </w:pPr>
    <w:rPr>
      <w:rFonts w:asciiTheme="minorHAnsi" w:hAnsiTheme="minorHAnsi"/>
      <w:noProof/>
      <w:color w:val="FFFFFF" w:themeColor="background1"/>
    </w:rPr>
  </w:style>
  <w:style w:type="paragraph" w:styleId="TM3">
    <w:name w:val="toc 3"/>
    <w:basedOn w:val="Normal"/>
    <w:next w:val="Normal"/>
    <w:autoRedefine/>
    <w:semiHidden/>
    <w:pPr>
      <w:tabs>
        <w:tab w:val="right" w:pos="9072"/>
      </w:tabs>
      <w:ind w:left="539" w:right="567"/>
    </w:pPr>
    <w:rPr>
      <w:rFonts w:ascii="Metrostyle Extended" w:hAnsi="Metrostyle Extended"/>
      <w:b/>
      <w:i/>
      <w:noProof/>
      <w:color w:val="808080"/>
      <w:szCs w:val="24"/>
    </w:rPr>
  </w:style>
  <w:style w:type="paragraph" w:styleId="TM4">
    <w:name w:val="toc 4"/>
    <w:basedOn w:val="Normal"/>
    <w:next w:val="Normal"/>
    <w:autoRedefine/>
    <w:semiHidden/>
    <w:pPr>
      <w:ind w:left="600"/>
    </w:pPr>
  </w:style>
  <w:style w:type="paragraph" w:customStyle="1" w:styleId="RESUME1">
    <w:name w:val="RESUME 1"/>
    <w:basedOn w:val="Normal"/>
    <w:pPr>
      <w:numPr>
        <w:numId w:val="2"/>
      </w:numPr>
      <w:tabs>
        <w:tab w:val="clear" w:pos="453"/>
        <w:tab w:val="num" w:pos="454"/>
      </w:tabs>
      <w:spacing w:before="120"/>
      <w:ind w:left="454" w:hanging="454"/>
    </w:pPr>
    <w:rPr>
      <w:rFonts w:ascii="Metrostyle Extended" w:hAnsi="Metrostyle Extended"/>
      <w:b/>
      <w:smallCaps/>
      <w:color w:val="000066"/>
      <w:sz w:val="24"/>
      <w:szCs w:val="24"/>
    </w:rPr>
  </w:style>
  <w:style w:type="paragraph" w:customStyle="1" w:styleId="CVDETAIL">
    <w:name w:val="CV DETAIL +"/>
    <w:basedOn w:val="Normal"/>
    <w:pPr>
      <w:spacing w:after="120"/>
      <w:ind w:left="340" w:right="340"/>
      <w:jc w:val="left"/>
    </w:pPr>
    <w:rPr>
      <w:sz w:val="18"/>
      <w:szCs w:val="18"/>
    </w:rPr>
  </w:style>
  <w:style w:type="paragraph" w:customStyle="1" w:styleId="RESUME2">
    <w:name w:val="RESUME 2"/>
    <w:basedOn w:val="Normal"/>
    <w:pPr>
      <w:ind w:left="454"/>
    </w:pPr>
    <w:rPr>
      <w:rFonts w:ascii="Metrostyle Extended" w:hAnsi="Metrostyle Extended"/>
      <w:color w:val="000066"/>
      <w:sz w:val="22"/>
    </w:rPr>
  </w:style>
  <w:style w:type="character" w:styleId="Numrodepage">
    <w:name w:val="page number"/>
    <w:rPr>
      <w:rFonts w:ascii="Metrostyle Extended" w:hAnsi="Metrostyle Extended"/>
      <w:color w:val="333333"/>
      <w:sz w:val="18"/>
    </w:rPr>
  </w:style>
  <w:style w:type="paragraph" w:customStyle="1" w:styleId="CVDETAIL0">
    <w:name w:val="CV DETAIL"/>
    <w:basedOn w:val="Normal"/>
    <w:pPr>
      <w:spacing w:after="120"/>
      <w:jc w:val="left"/>
    </w:pPr>
    <w:rPr>
      <w:sz w:val="18"/>
      <w:szCs w:val="18"/>
    </w:rPr>
  </w:style>
  <w:style w:type="paragraph" w:customStyle="1" w:styleId="MISSION1">
    <w:name w:val="MISSION 1"/>
    <w:basedOn w:val="Normal"/>
    <w:next w:val="MISSION2"/>
    <w:pPr>
      <w:jc w:val="left"/>
    </w:pPr>
    <w:rPr>
      <w:rFonts w:ascii="Metrostyle Extended" w:hAnsi="Metrostyle Extended"/>
      <w:b/>
      <w:smallCaps/>
      <w:color w:val="000066"/>
      <w:sz w:val="22"/>
    </w:rPr>
  </w:style>
  <w:style w:type="paragraph" w:customStyle="1" w:styleId="MISSION2">
    <w:name w:val="MISSION 2"/>
    <w:basedOn w:val="Normal"/>
    <w:next w:val="MISSION4"/>
    <w:pPr>
      <w:spacing w:after="160"/>
      <w:contextualSpacing/>
      <w:jc w:val="left"/>
    </w:pPr>
    <w:rPr>
      <w:rFonts w:ascii="Metrostyle Extended" w:hAnsi="Metrostyle Extended"/>
      <w:color w:val="000066"/>
      <w:sz w:val="22"/>
    </w:rPr>
  </w:style>
  <w:style w:type="paragraph" w:customStyle="1" w:styleId="MISSION3">
    <w:name w:val="MISSION 3"/>
    <w:basedOn w:val="MISSION1"/>
    <w:next w:val="Normal"/>
    <w:pPr>
      <w:spacing w:after="240"/>
    </w:pPr>
    <w:rPr>
      <w:i/>
    </w:rPr>
  </w:style>
  <w:style w:type="paragraph" w:customStyle="1" w:styleId="MISSION4">
    <w:name w:val="MISSION 4"/>
    <w:basedOn w:val="Normal"/>
    <w:pPr>
      <w:jc w:val="left"/>
    </w:pPr>
    <w:rPr>
      <w:color w:val="000066"/>
      <w:kern w:val="32"/>
    </w:rPr>
  </w:style>
  <w:style w:type="paragraph" w:customStyle="1" w:styleId="CVSOCIETE">
    <w:name w:val="CV SOCIETE"/>
    <w:basedOn w:val="CVPARAGRAPHE"/>
    <w:next w:val="Normal"/>
    <w:pPr>
      <w:spacing w:after="120"/>
      <w:jc w:val="left"/>
    </w:pPr>
    <w:rPr>
      <w:caps w:val="0"/>
      <w:szCs w:val="24"/>
    </w:rPr>
  </w:style>
  <w:style w:type="paragraph" w:customStyle="1" w:styleId="RESUME3">
    <w:name w:val="RESUME 3"/>
    <w:basedOn w:val="Normal"/>
    <w:pPr>
      <w:ind w:left="454"/>
    </w:pPr>
    <w:rPr>
      <w:rFonts w:ascii="Metrostyle Extended" w:hAnsi="Metrostyle Extended"/>
      <w:b/>
      <w:smallCaps/>
      <w:color w:val="000066"/>
    </w:rPr>
  </w:style>
  <w:style w:type="paragraph" w:customStyle="1" w:styleId="RESUME4">
    <w:name w:val="RESUME 4"/>
    <w:basedOn w:val="Normal"/>
    <w:pPr>
      <w:ind w:left="454"/>
    </w:pPr>
    <w:rPr>
      <w:szCs w:val="24"/>
    </w:rPr>
  </w:style>
  <w:style w:type="paragraph" w:customStyle="1" w:styleId="CVPARAGRAPHE">
    <w:name w:val="CV PARAGRAPHE"/>
    <w:basedOn w:val="Normal"/>
    <w:pPr>
      <w:jc w:val="center"/>
    </w:pPr>
    <w:rPr>
      <w:rFonts w:ascii="Metrostyle Extended" w:hAnsi="Metrostyle Extended"/>
      <w:b/>
      <w:caps/>
      <w:noProof/>
      <w:color w:val="000066"/>
    </w:rPr>
  </w:style>
  <w:style w:type="paragraph" w:customStyle="1" w:styleId="CVENSAVOIR">
    <w:name w:val="CV EN SAVOIR +"/>
    <w:basedOn w:val="Normal"/>
    <w:pPr>
      <w:spacing w:before="240"/>
    </w:pPr>
    <w:rPr>
      <w:rFonts w:ascii="Metrostyle Extended" w:hAnsi="Metrostyle Extended"/>
      <w:color w:val="000066"/>
    </w:rPr>
  </w:style>
  <w:style w:type="paragraph" w:customStyle="1" w:styleId="CVDOMAINE">
    <w:name w:val="CV DOMAINE"/>
    <w:basedOn w:val="Normal"/>
    <w:next w:val="Normal"/>
    <w:rPr>
      <w:rFonts w:ascii="Metrostyle Extended" w:hAnsi="Metrostyle Extended"/>
      <w:b/>
      <w:iCs/>
      <w:smallCaps/>
      <w:noProof/>
      <w:color w:val="000066"/>
    </w:rPr>
  </w:style>
  <w:style w:type="paragraph" w:customStyle="1" w:styleId="IDCOMPETENCES">
    <w:name w:val="ID COMPETENCES"/>
    <w:basedOn w:val="CVDOMAINE"/>
    <w:pPr>
      <w:jc w:val="center"/>
    </w:pPr>
    <w:rPr>
      <w:spacing w:val="30"/>
    </w:rPr>
  </w:style>
  <w:style w:type="paragraph" w:customStyle="1" w:styleId="IDCOMPETENCESdtail">
    <w:name w:val="ID COMPETENCES détail"/>
    <w:basedOn w:val="Normal"/>
    <w:pPr>
      <w:numPr>
        <w:numId w:val="1"/>
      </w:numPr>
      <w:spacing w:line="240" w:lineRule="exact"/>
      <w:jc w:val="left"/>
    </w:pPr>
    <w:rPr>
      <w:sz w:val="18"/>
      <w:szCs w:val="18"/>
    </w:rPr>
  </w:style>
  <w:style w:type="paragraph" w:customStyle="1" w:styleId="PIEDDEPAGE">
    <w:name w:val="PIED DE PAGE"/>
    <w:basedOn w:val="Normal"/>
    <w:pPr>
      <w:jc w:val="right"/>
    </w:pPr>
    <w:rPr>
      <w:rFonts w:ascii="Metrostyle Extended" w:hAnsi="Metrostyle Extended"/>
      <w:smallCaps/>
      <w:sz w:val="16"/>
      <w:szCs w:val="18"/>
    </w:rPr>
  </w:style>
  <w:style w:type="paragraph" w:customStyle="1" w:styleId="CVDOMAINEdtail">
    <w:name w:val="CV DOMAINE détail"/>
    <w:basedOn w:val="Normal"/>
    <w:pPr>
      <w:spacing w:after="40"/>
      <w:jc w:val="left"/>
    </w:pPr>
    <w:rPr>
      <w:sz w:val="18"/>
      <w:szCs w:val="18"/>
    </w:rPr>
  </w:style>
  <w:style w:type="paragraph" w:customStyle="1" w:styleId="CVDATES">
    <w:name w:val="CV DATES"/>
    <w:basedOn w:val="Normal"/>
    <w:pPr>
      <w:jc w:val="left"/>
    </w:pPr>
    <w:rPr>
      <w:rFonts w:ascii="Metrostyle Extended" w:hAnsi="Metrostyle Extended"/>
      <w:b/>
      <w:color w:val="000066"/>
    </w:rPr>
  </w:style>
  <w:style w:type="paragraph" w:styleId="En-tte">
    <w:name w:val="header"/>
    <w:basedOn w:val="Normal"/>
    <w:pPr>
      <w:tabs>
        <w:tab w:val="center" w:pos="4536"/>
        <w:tab w:val="right" w:pos="9072"/>
      </w:tabs>
    </w:pPr>
  </w:style>
  <w:style w:type="paragraph" w:styleId="Pieddepage0">
    <w:name w:val="footer"/>
    <w:basedOn w:val="Normal"/>
    <w:pPr>
      <w:tabs>
        <w:tab w:val="center" w:pos="4536"/>
        <w:tab w:val="right" w:pos="9072"/>
      </w:tabs>
    </w:pPr>
  </w:style>
  <w:style w:type="paragraph" w:customStyle="1" w:styleId="CVFORMATION">
    <w:name w:val="CV FORMATION"/>
    <w:basedOn w:val="Normal"/>
    <w:pPr>
      <w:jc w:val="left"/>
    </w:pPr>
    <w:rPr>
      <w:rFonts w:cs="Arial"/>
      <w:sz w:val="18"/>
      <w:szCs w:val="18"/>
    </w:rPr>
  </w:style>
  <w:style w:type="paragraph" w:customStyle="1" w:styleId="CVFORMATIONCar">
    <w:name w:val="CV FORMATION Car"/>
    <w:basedOn w:val="Normal"/>
    <w:pPr>
      <w:jc w:val="left"/>
    </w:pPr>
    <w:rPr>
      <w:rFonts w:cs="Arial"/>
      <w:sz w:val="18"/>
      <w:szCs w:val="18"/>
    </w:rPr>
  </w:style>
  <w:style w:type="paragraph" w:customStyle="1" w:styleId="CVNOM">
    <w:name w:val="CV NOM"/>
    <w:basedOn w:val="Normal"/>
    <w:pPr>
      <w:spacing w:before="240"/>
      <w:jc w:val="center"/>
    </w:pPr>
    <w:rPr>
      <w:rFonts w:ascii="Metrostyle Extended" w:hAnsi="Metrostyle Extended" w:cs="Arial"/>
      <w:noProof/>
      <w:color w:val="000066"/>
      <w:sz w:val="28"/>
    </w:rPr>
  </w:style>
  <w:style w:type="paragraph" w:customStyle="1" w:styleId="CVSECTEUR">
    <w:name w:val="CV SECTEUR"/>
    <w:basedOn w:val="Normal"/>
    <w:next w:val="Normal"/>
    <w:pPr>
      <w:spacing w:before="120"/>
      <w:jc w:val="left"/>
    </w:pPr>
    <w:rPr>
      <w:rFonts w:ascii="Metrostyle Extended" w:hAnsi="Metrostyle Extended"/>
      <w:noProof/>
      <w:color w:val="000066"/>
    </w:rPr>
  </w:style>
  <w:style w:type="character" w:styleId="Lienhypertexte">
    <w:name w:val="Hyperlink"/>
    <w:uiPriority w:val="99"/>
    <w:rsid w:val="0078289F"/>
    <w:rPr>
      <w:color w:val="000080"/>
      <w:u w:val="none"/>
    </w:rPr>
  </w:style>
  <w:style w:type="character" w:customStyle="1" w:styleId="Titre3Titre3CarCar">
    <w:name w:val="Titre 3;Titre 3 Car Car"/>
    <w:rPr>
      <w:rFonts w:ascii="Metrostyle Extended" w:hAnsi="Metrostyle Extended" w:cs="Arial"/>
      <w:b/>
      <w:i/>
      <w:color w:val="000066"/>
      <w:szCs w:val="26"/>
      <w:lang w:val="fr-FR" w:eastAsia="fr-FR" w:bidi="ar-SA"/>
    </w:rPr>
  </w:style>
  <w:style w:type="paragraph" w:customStyle="1" w:styleId="ECHOSTEXTECarCarCar">
    <w:name w:val="ECHOS TEXTE Car Car Car"/>
    <w:basedOn w:val="Normal"/>
    <w:link w:val="ECHOSTEXTECarCarCarCar"/>
    <w:rsid w:val="00CB26AE"/>
    <w:pPr>
      <w:spacing w:after="120"/>
    </w:pPr>
    <w:rPr>
      <w:rFonts w:ascii="Microsoft Sans Serif" w:hAnsi="Microsoft Sans Serif"/>
      <w:color w:val="5F5F5F"/>
      <w:sz w:val="22"/>
    </w:rPr>
  </w:style>
  <w:style w:type="paragraph" w:customStyle="1" w:styleId="ECHOSTITRE">
    <w:name w:val="ECHOS TITRE"/>
    <w:basedOn w:val="ECHOSTEXTECarCarCar"/>
    <w:next w:val="ECHOSTEXTECarCarCar"/>
    <w:rsid w:val="00CB26AE"/>
    <w:rPr>
      <w:rFonts w:ascii="Century Gothic" w:hAnsi="Century Gothic"/>
      <w:b/>
      <w:noProof/>
      <w:color w:val="000080"/>
      <w:sz w:val="48"/>
      <w:szCs w:val="28"/>
    </w:rPr>
  </w:style>
  <w:style w:type="paragraph" w:customStyle="1" w:styleId="ECHOSENTETECarCarCar">
    <w:name w:val="ECHOS ENTETE Car Car Car"/>
    <w:basedOn w:val="ECHOSTEXTECarCarCar"/>
    <w:next w:val="ECHOSTEXTECarCarCar"/>
    <w:link w:val="ECHOSENTETECarCarCarCar"/>
    <w:rsid w:val="00022443"/>
    <w:pPr>
      <w:spacing w:before="240"/>
    </w:pPr>
    <w:rPr>
      <w:rFonts w:ascii="Century Gothic" w:hAnsi="Century Gothic"/>
      <w:b/>
      <w:noProof/>
      <w:color w:val="666699"/>
      <w:sz w:val="28"/>
      <w:szCs w:val="22"/>
    </w:rPr>
  </w:style>
  <w:style w:type="paragraph" w:customStyle="1" w:styleId="ECHOSTEXTEencadr">
    <w:name w:val="ECHOS TEXTE encadré"/>
    <w:basedOn w:val="ECHOSTEXTECarCarCar"/>
    <w:link w:val="ECHOSTEXTEencadrCar"/>
    <w:rsid w:val="004F291C"/>
    <w:pPr>
      <w:pBdr>
        <w:top w:val="single" w:sz="4" w:space="1" w:color="000080"/>
        <w:left w:val="single" w:sz="4" w:space="4" w:color="000080"/>
        <w:bottom w:val="single" w:sz="4" w:space="1" w:color="000080"/>
        <w:right w:val="single" w:sz="4" w:space="4" w:color="000080"/>
      </w:pBdr>
      <w:spacing w:after="60"/>
    </w:pPr>
    <w:rPr>
      <w:noProof/>
      <w:szCs w:val="24"/>
    </w:rPr>
  </w:style>
  <w:style w:type="paragraph" w:customStyle="1" w:styleId="ECHOSTITREtrait">
    <w:name w:val="ECHOS TITRE trait"/>
    <w:basedOn w:val="ECHOSTITRE"/>
    <w:next w:val="ECHOSTEXTECarCarCar"/>
    <w:link w:val="ECHOSTITREtraitCar"/>
    <w:pPr>
      <w:pBdr>
        <w:top w:val="single" w:sz="4" w:space="1" w:color="000080"/>
      </w:pBdr>
    </w:pPr>
  </w:style>
  <w:style w:type="paragraph" w:styleId="Explorateurdedocuments">
    <w:name w:val="Document Map"/>
    <w:basedOn w:val="Normal"/>
    <w:semiHidden/>
    <w:pPr>
      <w:shd w:val="clear" w:color="auto" w:fill="000080"/>
      <w:jc w:val="left"/>
    </w:pPr>
    <w:rPr>
      <w:rFonts w:ascii="Tahoma" w:hAnsi="Tahoma" w:cs="Tahoma"/>
      <w:color w:val="808080"/>
      <w:sz w:val="22"/>
      <w:szCs w:val="24"/>
    </w:rPr>
  </w:style>
  <w:style w:type="paragraph" w:styleId="Textedebulles">
    <w:name w:val="Balloon Text"/>
    <w:basedOn w:val="Normal"/>
    <w:semiHidden/>
    <w:rPr>
      <w:rFonts w:ascii="Tahoma" w:hAnsi="Tahoma" w:cs="Tahoma"/>
      <w:sz w:val="16"/>
      <w:szCs w:val="16"/>
    </w:rPr>
  </w:style>
  <w:style w:type="character" w:styleId="Accentuation">
    <w:name w:val="Emphasis"/>
    <w:uiPriority w:val="20"/>
    <w:qFormat/>
    <w:rPr>
      <w:i/>
      <w:iCs/>
    </w:rPr>
  </w:style>
  <w:style w:type="character" w:styleId="Lienhypertextesuivivisit">
    <w:name w:val="FollowedHyperlink"/>
    <w:rsid w:val="002C6268"/>
    <w:rPr>
      <w:color w:val="000080"/>
      <w:u w:val="single"/>
    </w:rPr>
  </w:style>
  <w:style w:type="character" w:customStyle="1" w:styleId="REFCar">
    <w:name w:val="REF Car"/>
    <w:rPr>
      <w:rFonts w:ascii="Arial Narrow" w:hAnsi="Arial Narrow"/>
      <w:color w:val="000066"/>
      <w:sz w:val="22"/>
      <w:szCs w:val="24"/>
      <w:lang w:val="fr-FR" w:eastAsia="fr-FR" w:bidi="ar-SA"/>
    </w:rPr>
  </w:style>
  <w:style w:type="paragraph" w:customStyle="1" w:styleId="REF">
    <w:name w:val="REF"/>
    <w:basedOn w:val="Normal"/>
    <w:pPr>
      <w:spacing w:before="60" w:after="120"/>
      <w:jc w:val="left"/>
    </w:pPr>
    <w:rPr>
      <w:rFonts w:ascii="Arial Narrow" w:hAnsi="Arial Narrow"/>
      <w:color w:val="000066"/>
      <w:sz w:val="22"/>
      <w:szCs w:val="24"/>
    </w:rPr>
  </w:style>
  <w:style w:type="paragraph" w:customStyle="1" w:styleId="ECHOSTEXTECar1CarCarCarCarCarCarCarCarCarCarCarCarCarCarCarCarCarCar">
    <w:name w:val="ECHOS TEXTE Car1 Car Car Car Car Car Car Car Car Car Car Car Car Car Car Car Car Car Car"/>
    <w:basedOn w:val="Normal"/>
    <w:link w:val="ECHOSTEXTECar1CarCarCarCarCarCarCarCarCarCarCarCarCarCarCarCarCarCarCar"/>
    <w:rsid w:val="00A5702F"/>
    <w:pPr>
      <w:spacing w:after="120"/>
    </w:pPr>
    <w:rPr>
      <w:rFonts w:ascii="Arial Narrow" w:hAnsi="Arial Narrow"/>
      <w:color w:val="5F5F5F"/>
    </w:rPr>
  </w:style>
  <w:style w:type="character" w:customStyle="1" w:styleId="ECHOSTEXTECar1CarCarCarCarCarCarCarCarCarCarCarCarCarCarCarCarCarCarCar">
    <w:name w:val="ECHOS TEXTE Car1 Car Car Car Car Car Car Car Car Car Car Car Car Car Car Car Car Car Car Car"/>
    <w:link w:val="ECHOSTEXTECar1CarCarCarCarCarCarCarCarCarCarCarCarCarCarCarCarCarCar"/>
    <w:rsid w:val="00A5702F"/>
    <w:rPr>
      <w:rFonts w:ascii="Arial Narrow" w:hAnsi="Arial Narrow"/>
      <w:color w:val="5F5F5F"/>
      <w:lang w:val="fr-FR" w:eastAsia="fr-FR" w:bidi="ar-SA"/>
    </w:rPr>
  </w:style>
  <w:style w:type="paragraph" w:styleId="Corpsdetexte">
    <w:name w:val="Body Text"/>
    <w:basedOn w:val="Normal"/>
    <w:pPr>
      <w:pBdr>
        <w:top w:val="single" w:sz="4" w:space="1" w:color="000080"/>
        <w:left w:val="single" w:sz="4" w:space="4" w:color="000080"/>
        <w:bottom w:val="single" w:sz="4" w:space="1" w:color="000080"/>
        <w:right w:val="single" w:sz="4" w:space="4" w:color="000080"/>
      </w:pBdr>
    </w:pPr>
    <w:rPr>
      <w:rFonts w:ascii="Arial Narrow" w:hAnsi="Arial Narrow"/>
    </w:rPr>
  </w:style>
  <w:style w:type="paragraph" w:styleId="Corpsdetexte2">
    <w:name w:val="Body Text 2"/>
    <w:basedOn w:val="Normal"/>
    <w:pPr>
      <w:pBdr>
        <w:top w:val="single" w:sz="4" w:space="1" w:color="000080"/>
        <w:left w:val="single" w:sz="4" w:space="4" w:color="000080"/>
        <w:bottom w:val="single" w:sz="4" w:space="1" w:color="000080"/>
        <w:right w:val="single" w:sz="4" w:space="4" w:color="000080"/>
      </w:pBdr>
    </w:pPr>
    <w:rPr>
      <w:rFonts w:ascii="Arial Narrow" w:hAnsi="Arial Narrow"/>
      <w:sz w:val="22"/>
    </w:rPr>
  </w:style>
  <w:style w:type="character" w:customStyle="1" w:styleId="ECHOSTEXTECarCarCarCar">
    <w:name w:val="ECHOS TEXTE Car Car Car Car"/>
    <w:link w:val="ECHOSTEXTECarCarCar"/>
    <w:rsid w:val="00CB26AE"/>
    <w:rPr>
      <w:rFonts w:ascii="Microsoft Sans Serif" w:hAnsi="Microsoft Sans Serif"/>
      <w:color w:val="5F5F5F"/>
      <w:sz w:val="22"/>
      <w:lang w:val="fr-FR" w:eastAsia="fr-FR" w:bidi="ar-SA"/>
    </w:rPr>
  </w:style>
  <w:style w:type="character" w:customStyle="1" w:styleId="ECHOSENTETECarCarCarCar">
    <w:name w:val="ECHOS ENTETE Car Car Car Car"/>
    <w:link w:val="ECHOSENTETECarCarCar"/>
    <w:rsid w:val="00022443"/>
    <w:rPr>
      <w:rFonts w:ascii="Century Gothic" w:hAnsi="Century Gothic"/>
      <w:b/>
      <w:noProof/>
      <w:color w:val="666699"/>
      <w:sz w:val="28"/>
      <w:szCs w:val="22"/>
      <w:lang w:val="fr-FR" w:eastAsia="fr-FR" w:bidi="ar-SA"/>
    </w:rPr>
  </w:style>
  <w:style w:type="table" w:styleId="Grilledutableau">
    <w:name w:val="Table Grid"/>
    <w:basedOn w:val="TableauNormal"/>
    <w:rsid w:val="00EF572B"/>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spacing0">
    <w:name w:val="msonospacing"/>
    <w:basedOn w:val="Normal"/>
    <w:rsid w:val="000C4E28"/>
    <w:pPr>
      <w:jc w:val="left"/>
    </w:pPr>
    <w:rPr>
      <w:rFonts w:ascii="Calibri" w:hAnsi="Calibri"/>
      <w:sz w:val="22"/>
      <w:szCs w:val="22"/>
    </w:rPr>
  </w:style>
  <w:style w:type="character" w:styleId="Appeldenotedefin">
    <w:name w:val="endnote reference"/>
    <w:rsid w:val="000C4E28"/>
    <w:rPr>
      <w:vertAlign w:val="superscript"/>
    </w:rPr>
  </w:style>
  <w:style w:type="paragraph" w:styleId="NormalWeb">
    <w:name w:val="Normal (Web)"/>
    <w:basedOn w:val="Normal"/>
    <w:uiPriority w:val="99"/>
    <w:rsid w:val="00786860"/>
    <w:pPr>
      <w:spacing w:before="100" w:beforeAutospacing="1" w:after="100" w:afterAutospacing="1"/>
      <w:jc w:val="left"/>
    </w:pPr>
    <w:rPr>
      <w:rFonts w:ascii="Times New Roman" w:hAnsi="Times New Roman"/>
      <w:sz w:val="24"/>
      <w:szCs w:val="24"/>
    </w:rPr>
  </w:style>
  <w:style w:type="paragraph" w:customStyle="1" w:styleId="msolistparagraph0">
    <w:name w:val="msolistparagraph"/>
    <w:basedOn w:val="Normal"/>
    <w:rsid w:val="00CF02C2"/>
    <w:pPr>
      <w:ind w:left="720"/>
      <w:jc w:val="left"/>
    </w:pPr>
    <w:rPr>
      <w:rFonts w:ascii="Calibri" w:hAnsi="Calibri"/>
      <w:sz w:val="22"/>
      <w:szCs w:val="22"/>
    </w:rPr>
  </w:style>
  <w:style w:type="paragraph" w:styleId="Paragraphedeliste">
    <w:name w:val="List Paragraph"/>
    <w:basedOn w:val="Normal"/>
    <w:qFormat/>
    <w:rsid w:val="006B1DA7"/>
    <w:pPr>
      <w:keepNext/>
      <w:keepLines/>
      <w:numPr>
        <w:numId w:val="3"/>
      </w:numPr>
      <w:spacing w:line="360" w:lineRule="auto"/>
      <w:contextualSpacing/>
    </w:pPr>
    <w:rPr>
      <w:rFonts w:ascii="Liberation Sans" w:hAnsi="Liberation Sans"/>
      <w:color w:val="808080"/>
      <w:sz w:val="18"/>
      <w:szCs w:val="24"/>
    </w:rPr>
  </w:style>
  <w:style w:type="character" w:customStyle="1" w:styleId="ECHOSTEXTEencadrCar">
    <w:name w:val="ECHOS TEXTE encadré Car"/>
    <w:link w:val="ECHOSTEXTEencadr"/>
    <w:rsid w:val="004F291C"/>
    <w:rPr>
      <w:rFonts w:ascii="Microsoft Sans Serif" w:hAnsi="Microsoft Sans Serif"/>
      <w:noProof/>
      <w:color w:val="5F5F5F"/>
      <w:sz w:val="22"/>
      <w:szCs w:val="24"/>
      <w:lang w:val="fr-FR" w:eastAsia="fr-FR" w:bidi="ar-SA"/>
    </w:rPr>
  </w:style>
  <w:style w:type="paragraph" w:customStyle="1" w:styleId="PUCES">
    <w:name w:val="PUCES"/>
    <w:basedOn w:val="Normal"/>
    <w:rsid w:val="006A4B04"/>
    <w:pPr>
      <w:widowControl w:val="0"/>
      <w:numPr>
        <w:numId w:val="4"/>
      </w:numPr>
      <w:autoSpaceDE w:val="0"/>
      <w:autoSpaceDN w:val="0"/>
      <w:adjustRightInd w:val="0"/>
      <w:spacing w:after="120"/>
    </w:pPr>
    <w:rPr>
      <w:rFonts w:ascii="Arial Narrow" w:hAnsi="Arial Narrow"/>
      <w:color w:val="5F5F5F"/>
    </w:rPr>
  </w:style>
  <w:style w:type="paragraph" w:customStyle="1" w:styleId="ECHOSTEXTECar1CarCarCarCarCarCarCarCar">
    <w:name w:val="ECHOS TEXTE Car1 Car Car Car Car Car Car Car Car"/>
    <w:basedOn w:val="Normal"/>
    <w:link w:val="ECHOSTEXTECar1CarCarCarCarCarCarCarCarCar"/>
    <w:rsid w:val="00FA4FBE"/>
    <w:pPr>
      <w:spacing w:after="120"/>
    </w:pPr>
    <w:rPr>
      <w:rFonts w:ascii="Arial Narrow" w:hAnsi="Arial Narrow"/>
      <w:color w:val="5F5F5F"/>
    </w:rPr>
  </w:style>
  <w:style w:type="character" w:styleId="lev">
    <w:name w:val="Strong"/>
    <w:uiPriority w:val="22"/>
    <w:qFormat/>
    <w:rsid w:val="00FA4FBE"/>
    <w:rPr>
      <w:b/>
      <w:bCs/>
    </w:rPr>
  </w:style>
  <w:style w:type="character" w:customStyle="1" w:styleId="ECHOSTEXTECar1CarCarCarCarCarCarCarCarCar">
    <w:name w:val="ECHOS TEXTE Car1 Car Car Car Car Car Car Car Car Car"/>
    <w:link w:val="ECHOSTEXTECar1CarCarCarCarCarCarCarCar"/>
    <w:rsid w:val="00FA4FBE"/>
    <w:rPr>
      <w:rFonts w:ascii="Arial Narrow" w:hAnsi="Arial Narrow"/>
      <w:color w:val="5F5F5F"/>
      <w:lang w:val="fr-FR" w:eastAsia="fr-FR" w:bidi="ar-SA"/>
    </w:rPr>
  </w:style>
  <w:style w:type="paragraph" w:customStyle="1" w:styleId="ECHOSTEXTECar1CarCarCarCarCarCarCar">
    <w:name w:val="ECHOS TEXTE Car1 Car Car Car Car Car Car Car"/>
    <w:basedOn w:val="Normal"/>
    <w:rsid w:val="00722F44"/>
    <w:pPr>
      <w:spacing w:after="120"/>
    </w:pPr>
    <w:rPr>
      <w:rFonts w:ascii="Arial Narrow" w:hAnsi="Arial Narrow"/>
      <w:color w:val="5F5F5F"/>
    </w:rPr>
  </w:style>
  <w:style w:type="paragraph" w:customStyle="1" w:styleId="ECHOSTEXTECar1CarCarCarCarCarCarCarCarCarCarCarCarCarCarCarCarCar">
    <w:name w:val="ECHOS TEXTE Car1 Car Car Car Car Car Car Car Car Car Car Car Car Car Car Car Car Car"/>
    <w:basedOn w:val="Normal"/>
    <w:rsid w:val="008C64B5"/>
    <w:pPr>
      <w:spacing w:after="120"/>
    </w:pPr>
    <w:rPr>
      <w:rFonts w:ascii="Arial Narrow" w:hAnsi="Arial Narrow"/>
      <w:color w:val="5F5F5F"/>
    </w:rPr>
  </w:style>
  <w:style w:type="paragraph" w:customStyle="1" w:styleId="ECHOSTEXTECar1CarCarCarCarCarCarCarCarCarCar">
    <w:name w:val="ECHOS TEXTE Car1 Car Car Car Car Car Car Car Car Car Car"/>
    <w:basedOn w:val="Normal"/>
    <w:rsid w:val="008C64B5"/>
    <w:pPr>
      <w:spacing w:after="120"/>
    </w:pPr>
    <w:rPr>
      <w:rFonts w:ascii="Arial Narrow" w:hAnsi="Arial Narrow"/>
      <w:color w:val="5F5F5F"/>
    </w:rPr>
  </w:style>
  <w:style w:type="character" w:customStyle="1" w:styleId="ECHOSTITREtraitCar">
    <w:name w:val="ECHOS TITRE trait Car"/>
    <w:link w:val="ECHOSTITREtrait"/>
    <w:rsid w:val="00642BC8"/>
    <w:rPr>
      <w:rFonts w:ascii="Century Gothic" w:hAnsi="Century Gothic"/>
      <w:b/>
      <w:noProof/>
      <w:color w:val="000080"/>
      <w:sz w:val="48"/>
      <w:szCs w:val="28"/>
      <w:lang w:val="fr-FR" w:eastAsia="fr-FR" w:bidi="ar-SA"/>
    </w:rPr>
  </w:style>
  <w:style w:type="paragraph" w:customStyle="1" w:styleId="ECHOSENTETE">
    <w:name w:val="ECHOS ENTETE"/>
    <w:basedOn w:val="Normal"/>
    <w:next w:val="Normal"/>
    <w:link w:val="ECHOSENTETECar"/>
    <w:rsid w:val="00587258"/>
    <w:pPr>
      <w:spacing w:before="240" w:after="120"/>
    </w:pPr>
    <w:rPr>
      <w:rFonts w:ascii="Century Gothic" w:hAnsi="Century Gothic"/>
      <w:b/>
      <w:noProof/>
      <w:color w:val="666699"/>
      <w:sz w:val="28"/>
      <w:szCs w:val="22"/>
    </w:rPr>
  </w:style>
  <w:style w:type="character" w:customStyle="1" w:styleId="ECHOSENTETECar">
    <w:name w:val="ECHOS ENTETE Car"/>
    <w:link w:val="ECHOSENTETE"/>
    <w:rsid w:val="00587258"/>
    <w:rPr>
      <w:rFonts w:ascii="Century Gothic" w:hAnsi="Century Gothic"/>
      <w:b/>
      <w:noProof/>
      <w:color w:val="666699"/>
      <w:sz w:val="28"/>
      <w:szCs w:val="22"/>
      <w:lang w:val="fr-FR" w:eastAsia="fr-FR" w:bidi="ar-SA"/>
    </w:rPr>
  </w:style>
  <w:style w:type="character" w:customStyle="1" w:styleId="Titre2Car1">
    <w:name w:val="Titre 2 Car1"/>
    <w:aliases w:val="Titre 2 Car Car Car Car,Titre 2 Car Car Car Car Car Car,Titre 2 Car Car Car Car Car Car Car Car"/>
    <w:link w:val="Titre2"/>
    <w:rsid w:val="00504AB1"/>
    <w:rPr>
      <w:rFonts w:ascii="Calibri" w:hAnsi="Calibri"/>
      <w:b/>
      <w:bCs/>
      <w:iCs/>
      <w:color w:val="000064"/>
      <w:sz w:val="22"/>
      <w:szCs w:val="22"/>
    </w:rPr>
  </w:style>
  <w:style w:type="paragraph" w:customStyle="1" w:styleId="StyleTitre2AutomatiqueSoulignement">
    <w:name w:val="Style Titre 2 + Automatique Soulignement"/>
    <w:basedOn w:val="Titre2"/>
    <w:autoRedefine/>
    <w:rsid w:val="005C1CC0"/>
    <w:rPr>
      <w:rFonts w:cs="Microsoft Sans Serif"/>
      <w:b w:val="0"/>
      <w:bCs w:val="0"/>
      <w:iCs w:val="0"/>
      <w:smallCaps/>
      <w:color w:val="000080"/>
      <w:szCs w:val="18"/>
      <w:u w:val="single"/>
    </w:rPr>
  </w:style>
  <w:style w:type="paragraph" w:customStyle="1" w:styleId="Titre126">
    <w:name w:val="Titre 126"/>
    <w:basedOn w:val="Normal"/>
    <w:rsid w:val="003A2A35"/>
    <w:pPr>
      <w:spacing w:before="150" w:after="225"/>
      <w:jc w:val="left"/>
      <w:outlineLvl w:val="1"/>
    </w:pPr>
    <w:rPr>
      <w:rFonts w:ascii="Georgia" w:hAnsi="Georgia"/>
      <w:kern w:val="36"/>
      <w:sz w:val="48"/>
      <w:szCs w:val="48"/>
    </w:rPr>
  </w:style>
  <w:style w:type="character" w:styleId="CitationHTML">
    <w:name w:val="HTML Cite"/>
    <w:rsid w:val="005C1CC0"/>
    <w:rPr>
      <w:i/>
      <w:iCs/>
    </w:rPr>
  </w:style>
  <w:style w:type="paragraph" w:customStyle="1" w:styleId="ECHOSTEXTECarCarCarCarCarCar">
    <w:name w:val="ECHOS TEXTE Car Car Car Car Car Car"/>
    <w:basedOn w:val="Normal"/>
    <w:link w:val="ECHOSTEXTECarCarCarCarCarCarCar"/>
    <w:rsid w:val="000648DA"/>
    <w:pPr>
      <w:spacing w:after="120"/>
    </w:pPr>
    <w:rPr>
      <w:rFonts w:ascii="Microsoft Sans Serif" w:hAnsi="Microsoft Sans Serif" w:cs="Microsoft Sans Serif"/>
      <w:color w:val="5F5F5F"/>
    </w:rPr>
  </w:style>
  <w:style w:type="paragraph" w:customStyle="1" w:styleId="NormalWeb7">
    <w:name w:val="Normal (Web)7"/>
    <w:basedOn w:val="Normal"/>
    <w:rsid w:val="001B578E"/>
    <w:pPr>
      <w:spacing w:before="50" w:after="150" w:line="140" w:lineRule="atLeast"/>
      <w:jc w:val="left"/>
    </w:pPr>
    <w:rPr>
      <w:rFonts w:ascii="Times New Roman" w:hAnsi="Times New Roman"/>
      <w:sz w:val="22"/>
      <w:szCs w:val="22"/>
    </w:rPr>
  </w:style>
  <w:style w:type="paragraph" w:customStyle="1" w:styleId="Titre12">
    <w:name w:val="Titre 12"/>
    <w:basedOn w:val="Normal"/>
    <w:rsid w:val="00DF7DD0"/>
    <w:pPr>
      <w:spacing w:before="100" w:beforeAutospacing="1" w:after="100" w:afterAutospacing="1"/>
      <w:jc w:val="left"/>
      <w:outlineLvl w:val="1"/>
    </w:pPr>
    <w:rPr>
      <w:rFonts w:ascii="Times New Roman" w:hAnsi="Times New Roman"/>
      <w:b/>
      <w:bCs/>
      <w:caps/>
      <w:kern w:val="36"/>
      <w:sz w:val="33"/>
      <w:szCs w:val="33"/>
    </w:rPr>
  </w:style>
  <w:style w:type="character" w:customStyle="1" w:styleId="ECHOSTEXTECarCarCarCarCarCarCar">
    <w:name w:val="ECHOS TEXTE Car Car Car Car Car Car Car"/>
    <w:link w:val="ECHOSTEXTECarCarCarCarCarCar"/>
    <w:rsid w:val="000648DA"/>
    <w:rPr>
      <w:rFonts w:ascii="Microsoft Sans Serif" w:hAnsi="Microsoft Sans Serif" w:cs="Microsoft Sans Serif"/>
      <w:color w:val="5F5F5F"/>
      <w:lang w:val="fr-FR" w:eastAsia="fr-FR" w:bidi="ar-SA"/>
    </w:rPr>
  </w:style>
  <w:style w:type="character" w:customStyle="1" w:styleId="pppagetitle1">
    <w:name w:val="pp_pagetitle1"/>
    <w:rsid w:val="0036137E"/>
    <w:rPr>
      <w:rFonts w:ascii="Verdana" w:hAnsi="Verdana" w:cs="Times New Roman" w:hint="default"/>
      <w:vanish w:val="0"/>
      <w:webHidden w:val="0"/>
      <w:color w:val="3F6A90"/>
      <w:sz w:val="11"/>
      <w:szCs w:val="11"/>
      <w:specVanish w:val="0"/>
    </w:rPr>
  </w:style>
  <w:style w:type="paragraph" w:customStyle="1" w:styleId="NormalWeb12">
    <w:name w:val="Normal (Web)12"/>
    <w:basedOn w:val="Normal"/>
    <w:rsid w:val="00126F92"/>
    <w:pPr>
      <w:spacing w:before="50" w:after="100"/>
      <w:jc w:val="left"/>
    </w:pPr>
    <w:rPr>
      <w:rFonts w:ascii="Times New Roman" w:eastAsia="MS Mincho" w:hAnsi="Times New Roman"/>
      <w:sz w:val="24"/>
      <w:szCs w:val="24"/>
      <w:lang w:eastAsia="ja-JP"/>
    </w:rPr>
  </w:style>
  <w:style w:type="paragraph" w:customStyle="1" w:styleId="NormalWeb55">
    <w:name w:val="Normal (Web)55"/>
    <w:basedOn w:val="Normal"/>
    <w:rsid w:val="005B467C"/>
    <w:pPr>
      <w:spacing w:before="100" w:beforeAutospacing="1" w:after="100" w:afterAutospacing="1"/>
      <w:jc w:val="left"/>
    </w:pPr>
    <w:rPr>
      <w:rFonts w:ascii="Times New Roman" w:eastAsia="MS Mincho" w:hAnsi="Times New Roman"/>
      <w:sz w:val="24"/>
      <w:szCs w:val="24"/>
      <w:lang w:eastAsia="ja-JP"/>
    </w:rPr>
  </w:style>
  <w:style w:type="paragraph" w:styleId="Date">
    <w:name w:val="Date"/>
    <w:basedOn w:val="Normal"/>
    <w:next w:val="Normal"/>
    <w:rsid w:val="008C2AD2"/>
  </w:style>
  <w:style w:type="character" w:customStyle="1" w:styleId="ECHOSTEXTECar1">
    <w:name w:val="ECHOS TEXTE Car1"/>
    <w:rsid w:val="000768FF"/>
    <w:rPr>
      <w:rFonts w:ascii="Microsoft Sans Serif" w:eastAsia="MS Mincho" w:hAnsi="Microsoft Sans Serif"/>
      <w:color w:val="5F5F5F"/>
      <w:sz w:val="24"/>
      <w:szCs w:val="24"/>
      <w:lang w:val="fr-FR" w:eastAsia="fr-FR" w:bidi="ar-SA"/>
    </w:rPr>
  </w:style>
  <w:style w:type="paragraph" w:customStyle="1" w:styleId="Default">
    <w:name w:val="Default"/>
    <w:rsid w:val="00E5668D"/>
    <w:pPr>
      <w:autoSpaceDE w:val="0"/>
      <w:autoSpaceDN w:val="0"/>
      <w:adjustRightInd w:val="0"/>
    </w:pPr>
    <w:rPr>
      <w:rFonts w:ascii="Arial" w:eastAsia="SimSun" w:hAnsi="Arial" w:cs="Arial"/>
      <w:color w:val="000000"/>
      <w:sz w:val="24"/>
      <w:szCs w:val="24"/>
      <w:lang w:eastAsia="zh-CN"/>
    </w:rPr>
  </w:style>
  <w:style w:type="paragraph" w:customStyle="1" w:styleId="Titre25">
    <w:name w:val="Titre 25"/>
    <w:basedOn w:val="Normal"/>
    <w:rsid w:val="00D5501E"/>
    <w:pPr>
      <w:spacing w:after="225" w:line="270" w:lineRule="atLeast"/>
      <w:jc w:val="left"/>
      <w:outlineLvl w:val="2"/>
    </w:pPr>
    <w:rPr>
      <w:rFonts w:ascii="Times New Roman" w:eastAsia="MS Mincho" w:hAnsi="Times New Roman"/>
      <w:color w:val="666666"/>
      <w:sz w:val="18"/>
      <w:szCs w:val="18"/>
      <w:lang w:eastAsia="ja-JP"/>
    </w:rPr>
  </w:style>
  <w:style w:type="paragraph" w:customStyle="1" w:styleId="Titre16">
    <w:name w:val="Titre 16"/>
    <w:basedOn w:val="Normal"/>
    <w:rsid w:val="0023024D"/>
    <w:pPr>
      <w:spacing w:after="150"/>
      <w:jc w:val="left"/>
      <w:outlineLvl w:val="1"/>
    </w:pPr>
    <w:rPr>
      <w:rFonts w:ascii="Georgia" w:eastAsia="SimSun" w:hAnsi="Georgia"/>
      <w:kern w:val="36"/>
      <w:sz w:val="45"/>
      <w:szCs w:val="45"/>
      <w:lang w:eastAsia="zh-CN"/>
    </w:rPr>
  </w:style>
  <w:style w:type="character" w:customStyle="1" w:styleId="title-bold1">
    <w:name w:val="title-bold1"/>
    <w:rsid w:val="00737D63"/>
    <w:rPr>
      <w:rFonts w:ascii="Arial" w:hAnsi="Arial" w:cs="Arial" w:hint="default"/>
      <w:b/>
      <w:bCs/>
      <w:color w:val="003366"/>
      <w:sz w:val="16"/>
      <w:szCs w:val="16"/>
    </w:rPr>
  </w:style>
  <w:style w:type="paragraph" w:customStyle="1" w:styleId="ECHOSTEXTECar2">
    <w:name w:val="ECHOS TEXTE Car2"/>
    <w:basedOn w:val="Normal"/>
    <w:link w:val="ECHOSTEXTECarCar1"/>
    <w:rsid w:val="0006069C"/>
    <w:pPr>
      <w:spacing w:after="120"/>
    </w:pPr>
    <w:rPr>
      <w:rFonts w:ascii="Microsoft Sans Serif" w:hAnsi="Microsoft Sans Serif"/>
      <w:color w:val="5F5F5F"/>
    </w:rPr>
  </w:style>
  <w:style w:type="character" w:customStyle="1" w:styleId="ECHOSTEXTECarCar1">
    <w:name w:val="ECHOS TEXTE Car Car1"/>
    <w:link w:val="ECHOSTEXTECar2"/>
    <w:rsid w:val="0006069C"/>
    <w:rPr>
      <w:rFonts w:ascii="Microsoft Sans Serif" w:hAnsi="Microsoft Sans Serif"/>
      <w:color w:val="5F5F5F"/>
      <w:lang w:val="fr-FR" w:eastAsia="fr-FR" w:bidi="ar-SA"/>
    </w:rPr>
  </w:style>
  <w:style w:type="character" w:customStyle="1" w:styleId="Titre1Car">
    <w:name w:val="Titre 1 Car"/>
    <w:aliases w:val="Titre 1 Car Car Car Car Car Car"/>
    <w:link w:val="Titre1"/>
    <w:rsid w:val="008463BD"/>
    <w:rPr>
      <w:rFonts w:asciiTheme="minorHAnsi" w:hAnsiTheme="minorHAnsi" w:cs="Arial"/>
      <w:bCs/>
      <w:noProof/>
      <w:color w:val="000064"/>
      <w:spacing w:val="68"/>
      <w:kern w:val="32"/>
      <w:sz w:val="28"/>
      <w:szCs w:val="36"/>
    </w:rPr>
  </w:style>
  <w:style w:type="character" w:customStyle="1" w:styleId="Lienhypertexte1">
    <w:name w:val="Lien hypertexte1"/>
    <w:rsid w:val="00B1032D"/>
    <w:rPr>
      <w:rFonts w:ascii="Arial" w:hAnsi="Arial" w:cs="Arial" w:hint="default"/>
      <w:b/>
      <w:bCs/>
      <w:strike w:val="0"/>
      <w:dstrike w:val="0"/>
      <w:color w:val="333333"/>
      <w:sz w:val="18"/>
      <w:szCs w:val="18"/>
      <w:u w:val="none"/>
      <w:effect w:val="none"/>
    </w:rPr>
  </w:style>
  <w:style w:type="paragraph" w:customStyle="1" w:styleId="NormalWeb3">
    <w:name w:val="Normal (Web)3"/>
    <w:basedOn w:val="Normal"/>
    <w:rsid w:val="00587AC0"/>
    <w:pPr>
      <w:spacing w:after="225" w:line="270" w:lineRule="atLeast"/>
      <w:jc w:val="left"/>
    </w:pPr>
    <w:rPr>
      <w:rFonts w:ascii="Times New Roman" w:eastAsia="SimSun" w:hAnsi="Times New Roman"/>
      <w:color w:val="4A4A4A"/>
      <w:sz w:val="18"/>
      <w:szCs w:val="18"/>
      <w:lang w:eastAsia="zh-CN"/>
    </w:rPr>
  </w:style>
  <w:style w:type="paragraph" w:customStyle="1" w:styleId="Titre15">
    <w:name w:val="Titre 15"/>
    <w:basedOn w:val="Normal"/>
    <w:rsid w:val="007F02AC"/>
    <w:pPr>
      <w:spacing w:after="200" w:line="660" w:lineRule="atLeast"/>
      <w:jc w:val="left"/>
      <w:outlineLvl w:val="1"/>
    </w:pPr>
    <w:rPr>
      <w:rFonts w:ascii="Trebuchet MS" w:eastAsia="SimSun" w:hAnsi="Trebuchet MS"/>
      <w:color w:val="003872"/>
      <w:kern w:val="36"/>
      <w:sz w:val="56"/>
      <w:szCs w:val="56"/>
      <w:lang w:eastAsia="zh-CN"/>
    </w:rPr>
  </w:style>
  <w:style w:type="paragraph" w:customStyle="1" w:styleId="Titre215">
    <w:name w:val="Titre 215"/>
    <w:basedOn w:val="Normal"/>
    <w:rsid w:val="0045414F"/>
    <w:pPr>
      <w:spacing w:after="240"/>
      <w:ind w:left="-780"/>
      <w:jc w:val="left"/>
      <w:outlineLvl w:val="2"/>
    </w:pPr>
    <w:rPr>
      <w:rFonts w:ascii="Times New Roman" w:eastAsia="SimSun" w:hAnsi="Times New Roman"/>
      <w:b/>
      <w:bCs/>
      <w:sz w:val="31"/>
      <w:szCs w:val="31"/>
      <w:lang w:eastAsia="zh-CN"/>
    </w:rPr>
  </w:style>
  <w:style w:type="paragraph" w:customStyle="1" w:styleId="Titre14">
    <w:name w:val="Titre 14"/>
    <w:basedOn w:val="Normal"/>
    <w:rsid w:val="00407EEA"/>
    <w:pPr>
      <w:spacing w:before="100" w:beforeAutospacing="1" w:after="100" w:afterAutospacing="1"/>
      <w:jc w:val="left"/>
      <w:outlineLvl w:val="1"/>
    </w:pPr>
    <w:rPr>
      <w:rFonts w:ascii="Times New Roman" w:eastAsia="SimSun" w:hAnsi="Times New Roman"/>
      <w:kern w:val="36"/>
      <w:sz w:val="39"/>
      <w:szCs w:val="39"/>
      <w:lang w:eastAsia="zh-CN"/>
    </w:rPr>
  </w:style>
  <w:style w:type="character" w:customStyle="1" w:styleId="nobr">
    <w:name w:val="nobr"/>
    <w:basedOn w:val="Policepardfaut"/>
    <w:rsid w:val="0073453B"/>
  </w:style>
  <w:style w:type="numbering" w:styleId="1ai">
    <w:name w:val="Outline List 1"/>
    <w:basedOn w:val="Aucuneliste"/>
    <w:rsid w:val="00BC5468"/>
    <w:pPr>
      <w:numPr>
        <w:numId w:val="6"/>
      </w:numPr>
    </w:pPr>
  </w:style>
  <w:style w:type="character" w:styleId="Marquedecommentaire">
    <w:name w:val="annotation reference"/>
    <w:semiHidden/>
    <w:rsid w:val="008F3ECD"/>
    <w:rPr>
      <w:sz w:val="16"/>
      <w:szCs w:val="16"/>
    </w:rPr>
  </w:style>
  <w:style w:type="paragraph" w:styleId="Commentaire">
    <w:name w:val="annotation text"/>
    <w:basedOn w:val="Normal"/>
    <w:semiHidden/>
    <w:rsid w:val="008F3ECD"/>
  </w:style>
  <w:style w:type="paragraph" w:styleId="Objetducommentaire">
    <w:name w:val="annotation subject"/>
    <w:basedOn w:val="Commentaire"/>
    <w:next w:val="Commentaire"/>
    <w:semiHidden/>
    <w:rsid w:val="008F3ECD"/>
    <w:rPr>
      <w:b/>
      <w:bCs/>
    </w:rPr>
  </w:style>
  <w:style w:type="paragraph" w:customStyle="1" w:styleId="NormalWeb1">
    <w:name w:val="Normal (Web)1"/>
    <w:basedOn w:val="Normal"/>
    <w:rsid w:val="00E53B26"/>
    <w:pPr>
      <w:spacing w:before="150" w:line="240" w:lineRule="atLeast"/>
      <w:jc w:val="left"/>
    </w:pPr>
    <w:rPr>
      <w:rFonts w:ascii="Verdana" w:eastAsia="SimSun" w:hAnsi="Verdana"/>
      <w:sz w:val="18"/>
      <w:szCs w:val="18"/>
      <w:lang w:eastAsia="zh-CN"/>
    </w:rPr>
  </w:style>
  <w:style w:type="paragraph" w:customStyle="1" w:styleId="Titre11">
    <w:name w:val="Titre 11"/>
    <w:basedOn w:val="Normal"/>
    <w:rsid w:val="00427975"/>
    <w:pPr>
      <w:spacing w:after="120"/>
      <w:jc w:val="left"/>
      <w:outlineLvl w:val="1"/>
    </w:pPr>
    <w:rPr>
      <w:rFonts w:ascii="Times New Roman" w:eastAsia="SimSun" w:hAnsi="Times New Roman"/>
      <w:b/>
      <w:bCs/>
      <w:color w:val="016C42"/>
      <w:kern w:val="36"/>
      <w:sz w:val="30"/>
      <w:szCs w:val="30"/>
      <w:lang w:eastAsia="zh-CN"/>
    </w:rPr>
  </w:style>
  <w:style w:type="paragraph" w:customStyle="1" w:styleId="dateactu1">
    <w:name w:val="date_actu1"/>
    <w:basedOn w:val="Normal"/>
    <w:rsid w:val="00B7576F"/>
    <w:pPr>
      <w:spacing w:before="150" w:line="240" w:lineRule="atLeast"/>
      <w:jc w:val="left"/>
    </w:pPr>
    <w:rPr>
      <w:rFonts w:ascii="Verdana" w:eastAsia="SimSun" w:hAnsi="Verdana"/>
      <w:i/>
      <w:iCs/>
      <w:sz w:val="18"/>
      <w:szCs w:val="18"/>
      <w:lang w:eastAsia="zh-CN"/>
    </w:rPr>
  </w:style>
  <w:style w:type="character" w:customStyle="1" w:styleId="Titre2Car">
    <w:name w:val="Titre 2 Car"/>
    <w:rsid w:val="00970214"/>
    <w:rPr>
      <w:rFonts w:ascii="Century Gothic" w:hAnsi="Century Gothic"/>
      <w:b/>
      <w:iCs/>
      <w:noProof/>
      <w:color w:val="666699"/>
      <w:sz w:val="24"/>
      <w:szCs w:val="24"/>
      <w:lang w:val="fr-FR" w:eastAsia="fr-FR" w:bidi="ar-SA"/>
    </w:rPr>
  </w:style>
  <w:style w:type="character" w:customStyle="1" w:styleId="Accentuation2">
    <w:name w:val="Accentuation2"/>
    <w:rsid w:val="00271315"/>
    <w:rPr>
      <w:b/>
      <w:bCs/>
      <w:i w:val="0"/>
      <w:iCs w:val="0"/>
      <w:color w:val="000000"/>
    </w:rPr>
  </w:style>
  <w:style w:type="character" w:customStyle="1" w:styleId="lev3">
    <w:name w:val="Élevé3"/>
    <w:rsid w:val="00AA3EBE"/>
    <w:rPr>
      <w:b/>
      <w:bCs/>
      <w:i w:val="0"/>
      <w:iCs w:val="0"/>
      <w:sz w:val="13"/>
      <w:szCs w:val="13"/>
    </w:rPr>
  </w:style>
  <w:style w:type="character" w:customStyle="1" w:styleId="ccbnheader1">
    <w:name w:val="ccbnheader1"/>
    <w:rsid w:val="00D73087"/>
    <w:rPr>
      <w:rFonts w:ascii="Arial" w:hAnsi="Arial" w:cs="Arial" w:hint="default"/>
      <w:b w:val="0"/>
      <w:bCs w:val="0"/>
      <w:color w:val="0099CC"/>
      <w:sz w:val="32"/>
      <w:szCs w:val="32"/>
    </w:rPr>
  </w:style>
  <w:style w:type="character" w:customStyle="1" w:styleId="W7CNS1">
    <w:name w:val="W7CNS1"/>
    <w:semiHidden/>
    <w:rsid w:val="00810477"/>
    <w:rPr>
      <w:rFonts w:ascii="Arial" w:hAnsi="Arial" w:cs="Arial"/>
      <w:color w:val="auto"/>
      <w:sz w:val="20"/>
      <w:szCs w:val="20"/>
    </w:rPr>
  </w:style>
  <w:style w:type="character" w:customStyle="1" w:styleId="bleucsa1">
    <w:name w:val="bleucsa1"/>
    <w:rsid w:val="0018179C"/>
    <w:rPr>
      <w:color w:val="000079"/>
    </w:rPr>
  </w:style>
  <w:style w:type="character" w:customStyle="1" w:styleId="griscsa1">
    <w:name w:val="griscsa1"/>
    <w:rsid w:val="0018179C"/>
    <w:rPr>
      <w:color w:val="919195"/>
    </w:rPr>
  </w:style>
  <w:style w:type="paragraph" w:customStyle="1" w:styleId="Titre24">
    <w:name w:val="Titre 24"/>
    <w:basedOn w:val="Normal"/>
    <w:rsid w:val="00B275B7"/>
    <w:pPr>
      <w:jc w:val="left"/>
      <w:outlineLvl w:val="2"/>
    </w:pPr>
    <w:rPr>
      <w:rFonts w:ascii="Times New Roman" w:eastAsia="SimSun" w:hAnsi="Times New Roman"/>
      <w:sz w:val="26"/>
      <w:szCs w:val="26"/>
      <w:lang w:eastAsia="zh-CN"/>
    </w:rPr>
  </w:style>
  <w:style w:type="paragraph" w:customStyle="1" w:styleId="ECHOSTEXTECarCarCarCarCarCarCarCarCarCarCarCarCarCarCarCarCarCarCarCarCarCarCarCarCarCarCarCarCar">
    <w:name w:val="ECHOS TEXTE Car Car Car Car Car Car Car Car Car Car Car Car Car Car Car Car Car Car Car Car Car Car Car Car Car Car Car Car Car"/>
    <w:basedOn w:val="Normal"/>
    <w:link w:val="ECHOSTEXTECarCarCarCarCarCarCarCarCarCarCarCarCarCarCarCarCarCarCarCarCarCarCarCarCarCarCarCarCarCar"/>
    <w:rsid w:val="001669C1"/>
    <w:pPr>
      <w:spacing w:after="120"/>
    </w:pPr>
    <w:rPr>
      <w:rFonts w:ascii="Microsoft Sans Serif" w:hAnsi="Microsoft Sans Serif"/>
      <w:color w:val="5F5F5F"/>
    </w:rPr>
  </w:style>
  <w:style w:type="character" w:customStyle="1" w:styleId="ECHOSTEXTECarCarCarCarCarCarCar1">
    <w:name w:val="ECHOS TEXTE Car Car Car Car Car Car Car1"/>
    <w:rsid w:val="00611332"/>
    <w:rPr>
      <w:rFonts w:ascii="Microsoft Sans Serif" w:eastAsia="SimSun" w:hAnsi="Microsoft Sans Serif"/>
      <w:color w:val="5F5F5F"/>
      <w:sz w:val="24"/>
      <w:szCs w:val="24"/>
      <w:lang w:val="fr-FR" w:eastAsia="fr-FR" w:bidi="ar-SA"/>
    </w:rPr>
  </w:style>
  <w:style w:type="paragraph" w:customStyle="1" w:styleId="articlecontenttexte">
    <w:name w:val="article_content_texte"/>
    <w:basedOn w:val="Normal"/>
    <w:rsid w:val="006662DC"/>
    <w:pPr>
      <w:spacing w:before="100" w:beforeAutospacing="1" w:after="100" w:afterAutospacing="1"/>
      <w:jc w:val="left"/>
    </w:pPr>
    <w:rPr>
      <w:rFonts w:ascii="Times New Roman" w:eastAsia="SimSun" w:hAnsi="Times New Roman"/>
      <w:sz w:val="24"/>
      <w:szCs w:val="24"/>
      <w:lang w:eastAsia="zh-CN"/>
    </w:rPr>
  </w:style>
  <w:style w:type="character" w:customStyle="1" w:styleId="StyleLatinMicrosoftSansSerifComplexeMicrosoftSansSerif">
    <w:name w:val="Style (Latin) Microsoft Sans Serif (Complexe) Microsoft Sans Serif..."/>
    <w:rsid w:val="003637AB"/>
    <w:rPr>
      <w:rFonts w:ascii="Microsoft Sans Serif" w:hAnsi="Microsoft Sans Serif" w:cs="Microsoft Sans Serif"/>
      <w:sz w:val="20"/>
      <w:szCs w:val="20"/>
    </w:rPr>
  </w:style>
  <w:style w:type="character" w:customStyle="1" w:styleId="ECHOSTEXTECarCarCarCarCarCarCarCarCarCarCarCarCarCarCarCarCarCarCarCarCarCarCarCarCarCarCarCarCarCar">
    <w:name w:val="ECHOS TEXTE Car Car Car Car Car Car Car Car Car Car Car Car Car Car Car Car Car Car Car Car Car Car Car Car Car Car Car Car Car Car"/>
    <w:link w:val="ECHOSTEXTECarCarCarCarCarCarCarCarCarCarCarCarCarCarCarCarCarCarCarCarCarCarCarCarCarCarCarCarCar"/>
    <w:rsid w:val="00304D7C"/>
    <w:rPr>
      <w:rFonts w:ascii="Microsoft Sans Serif" w:hAnsi="Microsoft Sans Serif"/>
      <w:color w:val="5F5F5F"/>
      <w:lang w:val="fr-FR" w:eastAsia="fr-FR" w:bidi="ar-SA"/>
    </w:rPr>
  </w:style>
  <w:style w:type="paragraph" w:customStyle="1" w:styleId="bdvCarCarCarCarCarCarCar">
    <w:name w:val="bdv Car Car Car Car Car Car Car"/>
    <w:basedOn w:val="ECHOSTEXTECarCarCarCarCarCarCarCarCarCarCarCarCarCarCarCarCarCarCarCarCarCarCarCarCarCarCarCarCar"/>
    <w:link w:val="bdvCarCarCarCarCarCarCarCar"/>
    <w:rsid w:val="006B24F8"/>
  </w:style>
  <w:style w:type="character" w:customStyle="1" w:styleId="bdvCarCarCarCarCarCarCarCar">
    <w:name w:val="bdv Car Car Car Car Car Car Car Car"/>
    <w:basedOn w:val="ECHOSTEXTECarCarCarCarCarCarCarCarCarCarCarCarCarCarCarCarCarCarCarCarCarCarCarCarCarCarCarCarCarCar"/>
    <w:link w:val="bdvCarCarCarCarCarCarCar"/>
    <w:rsid w:val="006B24F8"/>
    <w:rPr>
      <w:rFonts w:ascii="Microsoft Sans Serif" w:hAnsi="Microsoft Sans Serif"/>
      <w:color w:val="5F5F5F"/>
      <w:lang w:val="fr-FR" w:eastAsia="fr-FR" w:bidi="ar-SA"/>
    </w:rPr>
  </w:style>
  <w:style w:type="paragraph" w:customStyle="1" w:styleId="bdvCarCarCarCarCarCarCarCarCarCarCarCarCar">
    <w:name w:val="bdv Car Car Car Car Car Car Car Car Car Car Car Car Car"/>
    <w:basedOn w:val="ECHOSTEXTECarCarCarCarCarCar"/>
    <w:link w:val="bdvCarCarCarCarCarCarCarCarCarCarCarCarCarCar"/>
    <w:rsid w:val="002A6116"/>
  </w:style>
  <w:style w:type="character" w:customStyle="1" w:styleId="bdvCarCarCarCarCarCarCarCarCarCarCarCarCarCar">
    <w:name w:val="bdv Car Car Car Car Car Car Car Car Car Car Car Car Car Car"/>
    <w:basedOn w:val="ECHOSTEXTECarCarCarCarCarCarCar"/>
    <w:link w:val="bdvCarCarCarCarCarCarCarCarCarCarCarCarCar"/>
    <w:rsid w:val="002A6116"/>
    <w:rPr>
      <w:rFonts w:ascii="Microsoft Sans Serif" w:hAnsi="Microsoft Sans Serif" w:cs="Microsoft Sans Serif"/>
      <w:color w:val="5F5F5F"/>
      <w:lang w:val="fr-FR" w:eastAsia="fr-FR" w:bidi="ar-SA"/>
    </w:rPr>
  </w:style>
  <w:style w:type="character" w:customStyle="1" w:styleId="apple-converted-space">
    <w:name w:val="apple-converted-space"/>
    <w:basedOn w:val="Policepardfaut"/>
    <w:rsid w:val="0010321B"/>
  </w:style>
  <w:style w:type="paragraph" w:customStyle="1" w:styleId="ECHOSTEXTECarCarCarCarCar">
    <w:name w:val="ECHOS TEXTE Car Car Car Car Car"/>
    <w:basedOn w:val="Normal"/>
    <w:rsid w:val="008E4887"/>
    <w:pPr>
      <w:spacing w:after="120"/>
    </w:pPr>
    <w:rPr>
      <w:rFonts w:ascii="Microsoft Sans Serif" w:hAnsi="Microsoft Sans Serif"/>
      <w:color w:val="5F5F5F"/>
    </w:rPr>
  </w:style>
  <w:style w:type="paragraph" w:styleId="Listepuces">
    <w:name w:val="List Bullet"/>
    <w:basedOn w:val="Normal"/>
    <w:link w:val="ListepucesCar"/>
    <w:autoRedefine/>
    <w:rsid w:val="00955C25"/>
    <w:pPr>
      <w:numPr>
        <w:numId w:val="5"/>
      </w:numPr>
    </w:pPr>
  </w:style>
  <w:style w:type="character" w:customStyle="1" w:styleId="ListepucesCar">
    <w:name w:val="Liste à puces Car"/>
    <w:link w:val="Listepuces"/>
    <w:rsid w:val="00955C25"/>
    <w:rPr>
      <w:rFonts w:ascii="Arial" w:hAnsi="Arial"/>
    </w:rPr>
  </w:style>
  <w:style w:type="paragraph" w:customStyle="1" w:styleId="Date1">
    <w:name w:val="Date1"/>
    <w:basedOn w:val="Normal"/>
    <w:rsid w:val="002A1223"/>
    <w:pPr>
      <w:spacing w:before="100" w:beforeAutospacing="1" w:after="100" w:afterAutospacing="1"/>
      <w:jc w:val="left"/>
    </w:pPr>
    <w:rPr>
      <w:rFonts w:ascii="Times New Roman" w:eastAsia="MS Mincho" w:hAnsi="Times New Roman"/>
      <w:sz w:val="24"/>
      <w:szCs w:val="24"/>
      <w:lang w:eastAsia="ja-JP"/>
    </w:rPr>
  </w:style>
  <w:style w:type="character" w:customStyle="1" w:styleId="v2articlephotobox1">
    <w:name w:val="v2_article_photobox1"/>
    <w:rsid w:val="005B3091"/>
    <w:rPr>
      <w:vanish w:val="0"/>
      <w:webHidden w:val="0"/>
      <w:bdr w:val="single" w:sz="6" w:space="4" w:color="CCCCCC" w:frame="1"/>
      <w:shd w:val="clear" w:color="auto" w:fill="FFFFFF"/>
      <w:specVanish w:val="0"/>
    </w:rPr>
  </w:style>
  <w:style w:type="paragraph" w:customStyle="1" w:styleId="Textearticle">
    <w:name w:val="Texte article"/>
    <w:basedOn w:val="Normal"/>
    <w:rsid w:val="00EF3A82"/>
    <w:pPr>
      <w:spacing w:after="120"/>
    </w:pPr>
    <w:rPr>
      <w:rFonts w:ascii="Microsoft Sans Serif" w:hAnsi="Microsoft Sans Serif"/>
      <w:color w:val="808080"/>
    </w:rPr>
  </w:style>
  <w:style w:type="paragraph" w:customStyle="1" w:styleId="BDVTEXTE">
    <w:name w:val="BDV_TEXTE"/>
    <w:qFormat/>
    <w:rsid w:val="00CC7971"/>
    <w:pPr>
      <w:shd w:val="clear" w:color="auto" w:fill="FFFFFF"/>
      <w:spacing w:before="120" w:after="120"/>
      <w:jc w:val="both"/>
    </w:pPr>
    <w:rPr>
      <w:rFonts w:ascii="Calibri" w:hAnsi="Calibri" w:cs="Microsoft Sans Serif"/>
      <w:color w:val="595959"/>
    </w:rPr>
  </w:style>
  <w:style w:type="paragraph" w:customStyle="1" w:styleId="BDVIMAGE">
    <w:name w:val="BDV_IMAGE"/>
    <w:basedOn w:val="BDVTEXTE"/>
    <w:rsid w:val="00627B4D"/>
    <w:pPr>
      <w:jc w:val="center"/>
    </w:pPr>
    <w:rPr>
      <w:rFonts w:cs="Times New Roman"/>
      <w:bCs/>
      <w:iCs/>
    </w:rPr>
  </w:style>
  <w:style w:type="paragraph" w:customStyle="1" w:styleId="StyleBDVIMAGELatinGrasLatinItalique">
    <w:name w:val="Style BDV_IMAGE + (Latin) Gras (Latin) Italique"/>
    <w:basedOn w:val="BDVIMAGE"/>
    <w:rsid w:val="00E335FC"/>
  </w:style>
  <w:style w:type="paragraph" w:customStyle="1" w:styleId="NormalWeb4">
    <w:name w:val="Normal (Web)4"/>
    <w:basedOn w:val="Normal"/>
    <w:rsid w:val="000B6C75"/>
    <w:pPr>
      <w:spacing w:after="225"/>
    </w:pPr>
    <w:rPr>
      <w:rFonts w:ascii="Times New Roman" w:eastAsia="SimSun" w:hAnsi="Times New Roman"/>
      <w:color w:val="222222"/>
      <w:lang w:eastAsia="zh-CN"/>
    </w:rPr>
  </w:style>
  <w:style w:type="character" w:customStyle="1" w:styleId="articleagrandir">
    <w:name w:val="article_agrandir"/>
    <w:basedOn w:val="Policepardfaut"/>
    <w:rsid w:val="000D184D"/>
  </w:style>
  <w:style w:type="paragraph" w:customStyle="1" w:styleId="BDVDATE">
    <w:name w:val="BDV_DATE"/>
    <w:qFormat/>
    <w:rsid w:val="00C74F3B"/>
    <w:pPr>
      <w:shd w:val="clear" w:color="auto" w:fill="D9D9D9"/>
      <w:spacing w:before="120" w:after="120"/>
      <w:ind w:left="113" w:right="113"/>
      <w:jc w:val="both"/>
    </w:pPr>
    <w:rPr>
      <w:rFonts w:ascii="Calibri" w:hAnsi="Calibri" w:cs="Microsoft Sans Serif"/>
      <w:color w:val="595959"/>
      <w:sz w:val="22"/>
      <w:szCs w:val="22"/>
    </w:rPr>
  </w:style>
  <w:style w:type="paragraph" w:customStyle="1" w:styleId="BDVRESUME">
    <w:name w:val="BDV_RESUME"/>
    <w:basedOn w:val="BDVDATE"/>
    <w:qFormat/>
    <w:rsid w:val="00C74F3B"/>
  </w:style>
  <w:style w:type="paragraph" w:customStyle="1" w:styleId="BDVUNE">
    <w:name w:val="BDV_UNE"/>
    <w:basedOn w:val="BDVRESUME"/>
    <w:qFormat/>
    <w:rsid w:val="00C74F3B"/>
    <w:pPr>
      <w:shd w:val="clear" w:color="auto" w:fill="FFFFFF" w:themeFill="background1"/>
    </w:pPr>
  </w:style>
  <w:style w:type="character" w:styleId="Textedelespacerserv">
    <w:name w:val="Placeholder Text"/>
    <w:basedOn w:val="Policepardfaut"/>
    <w:uiPriority w:val="99"/>
    <w:semiHidden/>
    <w:rsid w:val="00924EB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719">
      <w:bodyDiv w:val="1"/>
      <w:marLeft w:val="0"/>
      <w:marRight w:val="0"/>
      <w:marTop w:val="0"/>
      <w:marBottom w:val="0"/>
      <w:divBdr>
        <w:top w:val="none" w:sz="0" w:space="0" w:color="auto"/>
        <w:left w:val="none" w:sz="0" w:space="0" w:color="auto"/>
        <w:bottom w:val="none" w:sz="0" w:space="0" w:color="auto"/>
        <w:right w:val="none" w:sz="0" w:space="0" w:color="auto"/>
      </w:divBdr>
    </w:div>
    <w:div w:id="14500934">
      <w:bodyDiv w:val="1"/>
      <w:marLeft w:val="0"/>
      <w:marRight w:val="0"/>
      <w:marTop w:val="0"/>
      <w:marBottom w:val="0"/>
      <w:divBdr>
        <w:top w:val="none" w:sz="0" w:space="0" w:color="auto"/>
        <w:left w:val="none" w:sz="0" w:space="0" w:color="auto"/>
        <w:bottom w:val="none" w:sz="0" w:space="0" w:color="auto"/>
        <w:right w:val="none" w:sz="0" w:space="0" w:color="auto"/>
      </w:divBdr>
      <w:divsChild>
        <w:div w:id="1589462521">
          <w:marLeft w:val="0"/>
          <w:marRight w:val="0"/>
          <w:marTop w:val="0"/>
          <w:marBottom w:val="0"/>
          <w:divBdr>
            <w:top w:val="none" w:sz="0" w:space="0" w:color="auto"/>
            <w:left w:val="none" w:sz="0" w:space="0" w:color="auto"/>
            <w:bottom w:val="none" w:sz="0" w:space="0" w:color="auto"/>
            <w:right w:val="none" w:sz="0" w:space="0" w:color="auto"/>
          </w:divBdr>
          <w:divsChild>
            <w:div w:id="1252818518">
              <w:marLeft w:val="0"/>
              <w:marRight w:val="0"/>
              <w:marTop w:val="0"/>
              <w:marBottom w:val="0"/>
              <w:divBdr>
                <w:top w:val="none" w:sz="0" w:space="0" w:color="auto"/>
                <w:left w:val="none" w:sz="0" w:space="0" w:color="auto"/>
                <w:bottom w:val="none" w:sz="0" w:space="0" w:color="auto"/>
                <w:right w:val="none" w:sz="0" w:space="0" w:color="auto"/>
              </w:divBdr>
              <w:divsChild>
                <w:div w:id="260571458">
                  <w:marLeft w:val="0"/>
                  <w:marRight w:val="0"/>
                  <w:marTop w:val="0"/>
                  <w:marBottom w:val="0"/>
                  <w:divBdr>
                    <w:top w:val="none" w:sz="0" w:space="0" w:color="auto"/>
                    <w:left w:val="none" w:sz="0" w:space="0" w:color="auto"/>
                    <w:bottom w:val="none" w:sz="0" w:space="0" w:color="auto"/>
                    <w:right w:val="none" w:sz="0" w:space="0" w:color="auto"/>
                  </w:divBdr>
                  <w:divsChild>
                    <w:div w:id="166574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112">
      <w:bodyDiv w:val="1"/>
      <w:marLeft w:val="0"/>
      <w:marRight w:val="0"/>
      <w:marTop w:val="0"/>
      <w:marBottom w:val="0"/>
      <w:divBdr>
        <w:top w:val="none" w:sz="0" w:space="0" w:color="auto"/>
        <w:left w:val="none" w:sz="0" w:space="0" w:color="auto"/>
        <w:bottom w:val="none" w:sz="0" w:space="0" w:color="auto"/>
        <w:right w:val="none" w:sz="0" w:space="0" w:color="auto"/>
      </w:divBdr>
      <w:divsChild>
        <w:div w:id="482895936">
          <w:marLeft w:val="0"/>
          <w:marRight w:val="0"/>
          <w:marTop w:val="225"/>
          <w:marBottom w:val="100"/>
          <w:divBdr>
            <w:top w:val="none" w:sz="0" w:space="0" w:color="auto"/>
            <w:left w:val="none" w:sz="0" w:space="0" w:color="auto"/>
            <w:bottom w:val="none" w:sz="0" w:space="0" w:color="auto"/>
            <w:right w:val="none" w:sz="0" w:space="0" w:color="auto"/>
          </w:divBdr>
          <w:divsChild>
            <w:div w:id="670327916">
              <w:marLeft w:val="0"/>
              <w:marRight w:val="0"/>
              <w:marTop w:val="2400"/>
              <w:marBottom w:val="0"/>
              <w:divBdr>
                <w:top w:val="none" w:sz="0" w:space="0" w:color="auto"/>
                <w:left w:val="none" w:sz="0" w:space="0" w:color="auto"/>
                <w:bottom w:val="none" w:sz="0" w:space="0" w:color="auto"/>
                <w:right w:val="none" w:sz="0" w:space="0" w:color="auto"/>
              </w:divBdr>
              <w:divsChild>
                <w:div w:id="40402757">
                  <w:marLeft w:val="0"/>
                  <w:marRight w:val="0"/>
                  <w:marTop w:val="0"/>
                  <w:marBottom w:val="0"/>
                  <w:divBdr>
                    <w:top w:val="none" w:sz="0" w:space="0" w:color="auto"/>
                    <w:left w:val="single" w:sz="6" w:space="0" w:color="EAEAEA"/>
                    <w:bottom w:val="none" w:sz="0" w:space="0" w:color="auto"/>
                    <w:right w:val="single" w:sz="6" w:space="0" w:color="EAEAEA"/>
                  </w:divBdr>
                  <w:divsChild>
                    <w:div w:id="859972901">
                      <w:marLeft w:val="0"/>
                      <w:marRight w:val="0"/>
                      <w:marTop w:val="0"/>
                      <w:marBottom w:val="0"/>
                      <w:divBdr>
                        <w:top w:val="none" w:sz="0" w:space="0" w:color="auto"/>
                        <w:left w:val="single" w:sz="6" w:space="0" w:color="EAEAEA"/>
                        <w:bottom w:val="none" w:sz="0" w:space="0" w:color="auto"/>
                        <w:right w:val="single" w:sz="6" w:space="0" w:color="EAEAEA"/>
                      </w:divBdr>
                      <w:divsChild>
                        <w:div w:id="1555892543">
                          <w:marLeft w:val="0"/>
                          <w:marRight w:val="0"/>
                          <w:marTop w:val="0"/>
                          <w:marBottom w:val="0"/>
                          <w:divBdr>
                            <w:top w:val="none" w:sz="0" w:space="0" w:color="auto"/>
                            <w:left w:val="none" w:sz="0" w:space="0" w:color="auto"/>
                            <w:bottom w:val="none" w:sz="0" w:space="0" w:color="auto"/>
                            <w:right w:val="none" w:sz="0" w:space="0" w:color="auto"/>
                          </w:divBdr>
                          <w:divsChild>
                            <w:div w:id="184932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5479">
      <w:bodyDiv w:val="1"/>
      <w:marLeft w:val="0"/>
      <w:marRight w:val="0"/>
      <w:marTop w:val="825"/>
      <w:marBottom w:val="0"/>
      <w:divBdr>
        <w:top w:val="none" w:sz="0" w:space="0" w:color="auto"/>
        <w:left w:val="none" w:sz="0" w:space="0" w:color="auto"/>
        <w:bottom w:val="none" w:sz="0" w:space="0" w:color="auto"/>
        <w:right w:val="none" w:sz="0" w:space="0" w:color="auto"/>
      </w:divBdr>
    </w:div>
    <w:div w:id="21054523">
      <w:bodyDiv w:val="1"/>
      <w:marLeft w:val="0"/>
      <w:marRight w:val="0"/>
      <w:marTop w:val="0"/>
      <w:marBottom w:val="0"/>
      <w:divBdr>
        <w:top w:val="none" w:sz="0" w:space="0" w:color="auto"/>
        <w:left w:val="none" w:sz="0" w:space="0" w:color="auto"/>
        <w:bottom w:val="none" w:sz="0" w:space="0" w:color="auto"/>
        <w:right w:val="none" w:sz="0" w:space="0" w:color="auto"/>
      </w:divBdr>
      <w:divsChild>
        <w:div w:id="1543057084">
          <w:marLeft w:val="0"/>
          <w:marRight w:val="0"/>
          <w:marTop w:val="0"/>
          <w:marBottom w:val="0"/>
          <w:divBdr>
            <w:top w:val="none" w:sz="0" w:space="0" w:color="auto"/>
            <w:left w:val="none" w:sz="0" w:space="0" w:color="auto"/>
            <w:bottom w:val="none" w:sz="0" w:space="0" w:color="auto"/>
            <w:right w:val="none" w:sz="0" w:space="0" w:color="auto"/>
          </w:divBdr>
          <w:divsChild>
            <w:div w:id="2121366202">
              <w:marLeft w:val="0"/>
              <w:marRight w:val="0"/>
              <w:marTop w:val="0"/>
              <w:marBottom w:val="0"/>
              <w:divBdr>
                <w:top w:val="none" w:sz="0" w:space="0" w:color="auto"/>
                <w:left w:val="none" w:sz="0" w:space="0" w:color="auto"/>
                <w:bottom w:val="none" w:sz="0" w:space="0" w:color="auto"/>
                <w:right w:val="none" w:sz="0" w:space="0" w:color="auto"/>
              </w:divBdr>
              <w:divsChild>
                <w:div w:id="1066758312">
                  <w:marLeft w:val="0"/>
                  <w:marRight w:val="0"/>
                  <w:marTop w:val="0"/>
                  <w:marBottom w:val="0"/>
                  <w:divBdr>
                    <w:top w:val="none" w:sz="0" w:space="0" w:color="auto"/>
                    <w:left w:val="none" w:sz="0" w:space="0" w:color="auto"/>
                    <w:bottom w:val="none" w:sz="0" w:space="0" w:color="auto"/>
                    <w:right w:val="none" w:sz="0" w:space="0" w:color="auto"/>
                  </w:divBdr>
                  <w:divsChild>
                    <w:div w:id="427847656">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37904255">
      <w:bodyDiv w:val="1"/>
      <w:marLeft w:val="0"/>
      <w:marRight w:val="0"/>
      <w:marTop w:val="0"/>
      <w:marBottom w:val="0"/>
      <w:divBdr>
        <w:top w:val="none" w:sz="0" w:space="0" w:color="auto"/>
        <w:left w:val="none" w:sz="0" w:space="0" w:color="auto"/>
        <w:bottom w:val="none" w:sz="0" w:space="0" w:color="auto"/>
        <w:right w:val="none" w:sz="0" w:space="0" w:color="auto"/>
      </w:divBdr>
    </w:div>
    <w:div w:id="55202699">
      <w:bodyDiv w:val="1"/>
      <w:marLeft w:val="0"/>
      <w:marRight w:val="0"/>
      <w:marTop w:val="0"/>
      <w:marBottom w:val="0"/>
      <w:divBdr>
        <w:top w:val="none" w:sz="0" w:space="0" w:color="auto"/>
        <w:left w:val="none" w:sz="0" w:space="0" w:color="auto"/>
        <w:bottom w:val="none" w:sz="0" w:space="0" w:color="auto"/>
        <w:right w:val="none" w:sz="0" w:space="0" w:color="auto"/>
      </w:divBdr>
      <w:divsChild>
        <w:div w:id="356202733">
          <w:marLeft w:val="0"/>
          <w:marRight w:val="0"/>
          <w:marTop w:val="0"/>
          <w:marBottom w:val="0"/>
          <w:divBdr>
            <w:top w:val="none" w:sz="0" w:space="0" w:color="auto"/>
            <w:left w:val="none" w:sz="0" w:space="0" w:color="auto"/>
            <w:bottom w:val="none" w:sz="0" w:space="0" w:color="auto"/>
            <w:right w:val="none" w:sz="0" w:space="0" w:color="auto"/>
          </w:divBdr>
        </w:div>
      </w:divsChild>
    </w:div>
    <w:div w:id="55326744">
      <w:bodyDiv w:val="1"/>
      <w:marLeft w:val="0"/>
      <w:marRight w:val="0"/>
      <w:marTop w:val="825"/>
      <w:marBottom w:val="0"/>
      <w:divBdr>
        <w:top w:val="none" w:sz="0" w:space="0" w:color="auto"/>
        <w:left w:val="none" w:sz="0" w:space="0" w:color="auto"/>
        <w:bottom w:val="none" w:sz="0" w:space="0" w:color="auto"/>
        <w:right w:val="none" w:sz="0" w:space="0" w:color="auto"/>
      </w:divBdr>
    </w:div>
    <w:div w:id="57362329">
      <w:bodyDiv w:val="1"/>
      <w:marLeft w:val="0"/>
      <w:marRight w:val="0"/>
      <w:marTop w:val="0"/>
      <w:marBottom w:val="0"/>
      <w:divBdr>
        <w:top w:val="none" w:sz="0" w:space="0" w:color="auto"/>
        <w:left w:val="none" w:sz="0" w:space="0" w:color="auto"/>
        <w:bottom w:val="none" w:sz="0" w:space="0" w:color="auto"/>
        <w:right w:val="none" w:sz="0" w:space="0" w:color="auto"/>
      </w:divBdr>
      <w:divsChild>
        <w:div w:id="512576047">
          <w:marLeft w:val="0"/>
          <w:marRight w:val="0"/>
          <w:marTop w:val="0"/>
          <w:marBottom w:val="0"/>
          <w:divBdr>
            <w:top w:val="none" w:sz="0" w:space="0" w:color="auto"/>
            <w:left w:val="none" w:sz="0" w:space="0" w:color="auto"/>
            <w:bottom w:val="none" w:sz="0" w:space="0" w:color="auto"/>
            <w:right w:val="none" w:sz="0" w:space="0" w:color="auto"/>
          </w:divBdr>
          <w:divsChild>
            <w:div w:id="534661743">
              <w:marLeft w:val="0"/>
              <w:marRight w:val="0"/>
              <w:marTop w:val="0"/>
              <w:marBottom w:val="15"/>
              <w:divBdr>
                <w:top w:val="none" w:sz="0" w:space="0" w:color="auto"/>
                <w:left w:val="none" w:sz="0" w:space="0" w:color="auto"/>
                <w:bottom w:val="none" w:sz="0" w:space="0" w:color="auto"/>
                <w:right w:val="none" w:sz="0" w:space="0" w:color="auto"/>
              </w:divBdr>
              <w:divsChild>
                <w:div w:id="944308959">
                  <w:marLeft w:val="0"/>
                  <w:marRight w:val="0"/>
                  <w:marTop w:val="0"/>
                  <w:marBottom w:val="0"/>
                  <w:divBdr>
                    <w:top w:val="none" w:sz="0" w:space="0" w:color="auto"/>
                    <w:left w:val="none" w:sz="0" w:space="0" w:color="auto"/>
                    <w:bottom w:val="none" w:sz="0" w:space="0" w:color="auto"/>
                    <w:right w:val="none" w:sz="0" w:space="0" w:color="auto"/>
                  </w:divBdr>
                  <w:divsChild>
                    <w:div w:id="1180506919">
                      <w:marLeft w:val="0"/>
                      <w:marRight w:val="0"/>
                      <w:marTop w:val="0"/>
                      <w:marBottom w:val="0"/>
                      <w:divBdr>
                        <w:top w:val="none" w:sz="0" w:space="0" w:color="auto"/>
                        <w:left w:val="none" w:sz="0" w:space="0" w:color="auto"/>
                        <w:bottom w:val="none" w:sz="0" w:space="0" w:color="auto"/>
                        <w:right w:val="none" w:sz="0" w:space="0" w:color="auto"/>
                      </w:divBdr>
                      <w:divsChild>
                        <w:div w:id="1569072769">
                          <w:marLeft w:val="0"/>
                          <w:marRight w:val="0"/>
                          <w:marTop w:val="0"/>
                          <w:marBottom w:val="15"/>
                          <w:divBdr>
                            <w:top w:val="none" w:sz="0" w:space="0" w:color="auto"/>
                            <w:left w:val="none" w:sz="0" w:space="0" w:color="auto"/>
                            <w:bottom w:val="none" w:sz="0" w:space="0" w:color="auto"/>
                            <w:right w:val="none" w:sz="0" w:space="0" w:color="auto"/>
                          </w:divBdr>
                          <w:divsChild>
                            <w:div w:id="681513030">
                              <w:marLeft w:val="0"/>
                              <w:marRight w:val="0"/>
                              <w:marTop w:val="0"/>
                              <w:marBottom w:val="15"/>
                              <w:divBdr>
                                <w:top w:val="none" w:sz="0" w:space="0" w:color="auto"/>
                                <w:left w:val="none" w:sz="0" w:space="0" w:color="auto"/>
                                <w:bottom w:val="none" w:sz="0" w:space="0" w:color="auto"/>
                                <w:right w:val="none" w:sz="0" w:space="0" w:color="auto"/>
                              </w:divBdr>
                              <w:divsChild>
                                <w:div w:id="176509625">
                                  <w:marLeft w:val="0"/>
                                  <w:marRight w:val="0"/>
                                  <w:marTop w:val="0"/>
                                  <w:marBottom w:val="15"/>
                                  <w:divBdr>
                                    <w:top w:val="single" w:sz="2" w:space="0" w:color="CCCCCC"/>
                                    <w:left w:val="none" w:sz="0" w:space="0" w:color="auto"/>
                                    <w:bottom w:val="none" w:sz="0" w:space="0" w:color="auto"/>
                                    <w:right w:val="none" w:sz="0" w:space="0" w:color="auto"/>
                                  </w:divBdr>
                                  <w:divsChild>
                                    <w:div w:id="1522008348">
                                      <w:marLeft w:val="0"/>
                                      <w:marRight w:val="0"/>
                                      <w:marTop w:val="0"/>
                                      <w:marBottom w:val="15"/>
                                      <w:divBdr>
                                        <w:top w:val="single" w:sz="2" w:space="0" w:color="CCCCCC"/>
                                        <w:left w:val="none" w:sz="0" w:space="0" w:color="auto"/>
                                        <w:bottom w:val="none" w:sz="0" w:space="0" w:color="auto"/>
                                        <w:right w:val="none" w:sz="0" w:space="0" w:color="auto"/>
                                      </w:divBdr>
                                      <w:divsChild>
                                        <w:div w:id="1951159634">
                                          <w:marLeft w:val="0"/>
                                          <w:marRight w:val="0"/>
                                          <w:marTop w:val="0"/>
                                          <w:marBottom w:val="15"/>
                                          <w:divBdr>
                                            <w:top w:val="single" w:sz="2" w:space="0" w:color="CCCCCC"/>
                                            <w:left w:val="none" w:sz="0" w:space="0" w:color="auto"/>
                                            <w:bottom w:val="none" w:sz="0" w:space="0" w:color="auto"/>
                                            <w:right w:val="none" w:sz="0" w:space="0" w:color="auto"/>
                                          </w:divBdr>
                                          <w:divsChild>
                                            <w:div w:id="29772221">
                                              <w:marLeft w:val="0"/>
                                              <w:marRight w:val="0"/>
                                              <w:marTop w:val="0"/>
                                              <w:marBottom w:val="15"/>
                                              <w:divBdr>
                                                <w:top w:val="single" w:sz="2" w:space="0" w:color="CCCCCC"/>
                                                <w:left w:val="none" w:sz="0" w:space="0" w:color="auto"/>
                                                <w:bottom w:val="none" w:sz="0" w:space="0" w:color="auto"/>
                                                <w:right w:val="none" w:sz="0" w:space="0" w:color="auto"/>
                                              </w:divBdr>
                                              <w:divsChild>
                                                <w:div w:id="931087441">
                                                  <w:marLeft w:val="0"/>
                                                  <w:marRight w:val="0"/>
                                                  <w:marTop w:val="0"/>
                                                  <w:marBottom w:val="15"/>
                                                  <w:divBdr>
                                                    <w:top w:val="single" w:sz="2" w:space="0" w:color="CCCCCC"/>
                                                    <w:left w:val="none" w:sz="0" w:space="0" w:color="auto"/>
                                                    <w:bottom w:val="none" w:sz="0" w:space="0" w:color="auto"/>
                                                    <w:right w:val="none" w:sz="0" w:space="0" w:color="auto"/>
                                                  </w:divBdr>
                                                  <w:divsChild>
                                                    <w:div w:id="526456244">
                                                      <w:marLeft w:val="0"/>
                                                      <w:marRight w:val="0"/>
                                                      <w:marTop w:val="0"/>
                                                      <w:marBottom w:val="15"/>
                                                      <w:divBdr>
                                                        <w:top w:val="single" w:sz="2" w:space="0" w:color="CCCCCC"/>
                                                        <w:left w:val="none" w:sz="0" w:space="0" w:color="auto"/>
                                                        <w:bottom w:val="none" w:sz="0" w:space="0" w:color="auto"/>
                                                        <w:right w:val="none" w:sz="0" w:space="0" w:color="auto"/>
                                                      </w:divBdr>
                                                      <w:divsChild>
                                                        <w:div w:id="939095933">
                                                          <w:marLeft w:val="0"/>
                                                          <w:marRight w:val="0"/>
                                                          <w:marTop w:val="0"/>
                                                          <w:marBottom w:val="15"/>
                                                          <w:divBdr>
                                                            <w:top w:val="single" w:sz="2" w:space="0" w:color="CCCCCC"/>
                                                            <w:left w:val="none" w:sz="0" w:space="0" w:color="auto"/>
                                                            <w:bottom w:val="none" w:sz="0" w:space="0" w:color="auto"/>
                                                            <w:right w:val="none" w:sz="0" w:space="0" w:color="auto"/>
                                                          </w:divBdr>
                                                          <w:divsChild>
                                                            <w:div w:id="1236670460">
                                                              <w:marLeft w:val="0"/>
                                                              <w:marRight w:val="0"/>
                                                              <w:marTop w:val="0"/>
                                                              <w:marBottom w:val="15"/>
                                                              <w:divBdr>
                                                                <w:top w:val="single" w:sz="2" w:space="0" w:color="CCCCCC"/>
                                                                <w:left w:val="none" w:sz="0" w:space="0" w:color="auto"/>
                                                                <w:bottom w:val="none" w:sz="0" w:space="0" w:color="auto"/>
                                                                <w:right w:val="none" w:sz="0" w:space="0" w:color="auto"/>
                                                              </w:divBdr>
                                                              <w:divsChild>
                                                                <w:div w:id="854925566">
                                                                  <w:marLeft w:val="0"/>
                                                                  <w:marRight w:val="0"/>
                                                                  <w:marTop w:val="0"/>
                                                                  <w:marBottom w:val="15"/>
                                                                  <w:divBdr>
                                                                    <w:top w:val="single" w:sz="2" w:space="0" w:color="CCCCCC"/>
                                                                    <w:left w:val="none" w:sz="0" w:space="0" w:color="auto"/>
                                                                    <w:bottom w:val="none" w:sz="0" w:space="0" w:color="auto"/>
                                                                    <w:right w:val="none" w:sz="0" w:space="0" w:color="auto"/>
                                                                  </w:divBdr>
                                                                  <w:divsChild>
                                                                    <w:div w:id="1843351042">
                                                                      <w:marLeft w:val="0"/>
                                                                      <w:marRight w:val="0"/>
                                                                      <w:marTop w:val="0"/>
                                                                      <w:marBottom w:val="15"/>
                                                                      <w:divBdr>
                                                                        <w:top w:val="single" w:sz="2" w:space="0" w:color="CCCCCC"/>
                                                                        <w:left w:val="none" w:sz="0" w:space="0" w:color="auto"/>
                                                                        <w:bottom w:val="none" w:sz="0" w:space="0" w:color="auto"/>
                                                                        <w:right w:val="none" w:sz="0" w:space="0" w:color="auto"/>
                                                                      </w:divBdr>
                                                                      <w:divsChild>
                                                                        <w:div w:id="1389381236">
                                                                          <w:marLeft w:val="0"/>
                                                                          <w:marRight w:val="0"/>
                                                                          <w:marTop w:val="0"/>
                                                                          <w:marBottom w:val="15"/>
                                                                          <w:divBdr>
                                                                            <w:top w:val="single" w:sz="2" w:space="0" w:color="CCCCCC"/>
                                                                            <w:left w:val="none" w:sz="0" w:space="0" w:color="auto"/>
                                                                            <w:bottom w:val="none" w:sz="0" w:space="0" w:color="auto"/>
                                                                            <w:right w:val="none" w:sz="0" w:space="0" w:color="auto"/>
                                                                          </w:divBdr>
                                                                          <w:divsChild>
                                                                            <w:div w:id="786126022">
                                                                              <w:marLeft w:val="0"/>
                                                                              <w:marRight w:val="0"/>
                                                                              <w:marTop w:val="0"/>
                                                                              <w:marBottom w:val="15"/>
                                                                              <w:divBdr>
                                                                                <w:top w:val="single" w:sz="2" w:space="0" w:color="CCCCCC"/>
                                                                                <w:left w:val="none" w:sz="0" w:space="0" w:color="auto"/>
                                                                                <w:bottom w:val="none" w:sz="0" w:space="0" w:color="auto"/>
                                                                                <w:right w:val="none" w:sz="0" w:space="0" w:color="auto"/>
                                                                              </w:divBdr>
                                                                              <w:divsChild>
                                                                                <w:div w:id="233392701">
                                                                                  <w:marLeft w:val="0"/>
                                                                                  <w:marRight w:val="0"/>
                                                                                  <w:marTop w:val="0"/>
                                                                                  <w:marBottom w:val="15"/>
                                                                                  <w:divBdr>
                                                                                    <w:top w:val="single" w:sz="2" w:space="0" w:color="CCCCCC"/>
                                                                                    <w:left w:val="none" w:sz="0" w:space="0" w:color="auto"/>
                                                                                    <w:bottom w:val="none" w:sz="0" w:space="0" w:color="auto"/>
                                                                                    <w:right w:val="none" w:sz="0" w:space="0" w:color="auto"/>
                                                                                  </w:divBdr>
                                                                                  <w:divsChild>
                                                                                    <w:div w:id="104352243">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992923">
      <w:bodyDiv w:val="1"/>
      <w:marLeft w:val="0"/>
      <w:marRight w:val="0"/>
      <w:marTop w:val="0"/>
      <w:marBottom w:val="0"/>
      <w:divBdr>
        <w:top w:val="none" w:sz="0" w:space="0" w:color="auto"/>
        <w:left w:val="none" w:sz="0" w:space="0" w:color="auto"/>
        <w:bottom w:val="none" w:sz="0" w:space="0" w:color="auto"/>
        <w:right w:val="none" w:sz="0" w:space="0" w:color="auto"/>
      </w:divBdr>
    </w:div>
    <w:div w:id="63795256">
      <w:bodyDiv w:val="1"/>
      <w:marLeft w:val="0"/>
      <w:marRight w:val="0"/>
      <w:marTop w:val="0"/>
      <w:marBottom w:val="0"/>
      <w:divBdr>
        <w:top w:val="none" w:sz="0" w:space="0" w:color="auto"/>
        <w:left w:val="none" w:sz="0" w:space="0" w:color="auto"/>
        <w:bottom w:val="none" w:sz="0" w:space="0" w:color="auto"/>
        <w:right w:val="none" w:sz="0" w:space="0" w:color="auto"/>
      </w:divBdr>
      <w:divsChild>
        <w:div w:id="1839924511">
          <w:marLeft w:val="0"/>
          <w:marRight w:val="0"/>
          <w:marTop w:val="0"/>
          <w:marBottom w:val="0"/>
          <w:divBdr>
            <w:top w:val="none" w:sz="0" w:space="0" w:color="auto"/>
            <w:left w:val="none" w:sz="0" w:space="0" w:color="auto"/>
            <w:bottom w:val="none" w:sz="0" w:space="0" w:color="auto"/>
            <w:right w:val="none" w:sz="0" w:space="0" w:color="auto"/>
          </w:divBdr>
          <w:divsChild>
            <w:div w:id="73010533">
              <w:marLeft w:val="0"/>
              <w:marRight w:val="0"/>
              <w:marTop w:val="0"/>
              <w:marBottom w:val="300"/>
              <w:divBdr>
                <w:top w:val="none" w:sz="0" w:space="0" w:color="auto"/>
                <w:left w:val="none" w:sz="0" w:space="0" w:color="auto"/>
                <w:bottom w:val="none" w:sz="0" w:space="0" w:color="auto"/>
                <w:right w:val="none" w:sz="0" w:space="0" w:color="auto"/>
              </w:divBdr>
              <w:divsChild>
                <w:div w:id="1510948228">
                  <w:marLeft w:val="0"/>
                  <w:marRight w:val="0"/>
                  <w:marTop w:val="0"/>
                  <w:marBottom w:val="0"/>
                  <w:divBdr>
                    <w:top w:val="none" w:sz="0" w:space="0" w:color="auto"/>
                    <w:left w:val="none" w:sz="0" w:space="0" w:color="auto"/>
                    <w:bottom w:val="none" w:sz="0" w:space="0" w:color="auto"/>
                    <w:right w:val="none" w:sz="0" w:space="0" w:color="auto"/>
                  </w:divBdr>
                  <w:divsChild>
                    <w:div w:id="191616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88984">
      <w:bodyDiv w:val="1"/>
      <w:marLeft w:val="0"/>
      <w:marRight w:val="0"/>
      <w:marTop w:val="0"/>
      <w:marBottom w:val="0"/>
      <w:divBdr>
        <w:top w:val="none" w:sz="0" w:space="0" w:color="auto"/>
        <w:left w:val="none" w:sz="0" w:space="0" w:color="auto"/>
        <w:bottom w:val="none" w:sz="0" w:space="0" w:color="auto"/>
        <w:right w:val="none" w:sz="0" w:space="0" w:color="auto"/>
      </w:divBdr>
      <w:divsChild>
        <w:div w:id="822241464">
          <w:marLeft w:val="0"/>
          <w:marRight w:val="0"/>
          <w:marTop w:val="0"/>
          <w:marBottom w:val="0"/>
          <w:divBdr>
            <w:top w:val="none" w:sz="0" w:space="0" w:color="auto"/>
            <w:left w:val="none" w:sz="0" w:space="0" w:color="auto"/>
            <w:bottom w:val="none" w:sz="0" w:space="0" w:color="auto"/>
            <w:right w:val="none" w:sz="0" w:space="0" w:color="auto"/>
          </w:divBdr>
          <w:divsChild>
            <w:div w:id="201746030">
              <w:marLeft w:val="0"/>
              <w:marRight w:val="0"/>
              <w:marTop w:val="0"/>
              <w:marBottom w:val="0"/>
              <w:divBdr>
                <w:top w:val="none" w:sz="0" w:space="0" w:color="auto"/>
                <w:left w:val="none" w:sz="0" w:space="0" w:color="auto"/>
                <w:bottom w:val="none" w:sz="0" w:space="0" w:color="auto"/>
                <w:right w:val="none" w:sz="0" w:space="0" w:color="auto"/>
              </w:divBdr>
              <w:divsChild>
                <w:div w:id="501313878">
                  <w:marLeft w:val="0"/>
                  <w:marRight w:val="0"/>
                  <w:marTop w:val="0"/>
                  <w:marBottom w:val="0"/>
                  <w:divBdr>
                    <w:top w:val="none" w:sz="0" w:space="0" w:color="auto"/>
                    <w:left w:val="none" w:sz="0" w:space="0" w:color="auto"/>
                    <w:bottom w:val="none" w:sz="0" w:space="0" w:color="auto"/>
                    <w:right w:val="none" w:sz="0" w:space="0" w:color="auto"/>
                  </w:divBdr>
                  <w:divsChild>
                    <w:div w:id="229117930">
                      <w:marLeft w:val="0"/>
                      <w:marRight w:val="0"/>
                      <w:marTop w:val="0"/>
                      <w:marBottom w:val="0"/>
                      <w:divBdr>
                        <w:top w:val="none" w:sz="0" w:space="0" w:color="auto"/>
                        <w:left w:val="none" w:sz="0" w:space="0" w:color="auto"/>
                        <w:bottom w:val="none" w:sz="0" w:space="0" w:color="auto"/>
                        <w:right w:val="none" w:sz="0" w:space="0" w:color="auto"/>
                      </w:divBdr>
                      <w:divsChild>
                        <w:div w:id="191498074">
                          <w:marLeft w:val="0"/>
                          <w:marRight w:val="0"/>
                          <w:marTop w:val="0"/>
                          <w:marBottom w:val="0"/>
                          <w:divBdr>
                            <w:top w:val="none" w:sz="0" w:space="0" w:color="auto"/>
                            <w:left w:val="none" w:sz="0" w:space="0" w:color="auto"/>
                            <w:bottom w:val="none" w:sz="0" w:space="0" w:color="auto"/>
                            <w:right w:val="none" w:sz="0" w:space="0" w:color="auto"/>
                          </w:divBdr>
                          <w:divsChild>
                            <w:div w:id="1049574771">
                              <w:marLeft w:val="0"/>
                              <w:marRight w:val="0"/>
                              <w:marTop w:val="0"/>
                              <w:marBottom w:val="0"/>
                              <w:divBdr>
                                <w:top w:val="none" w:sz="0" w:space="0" w:color="auto"/>
                                <w:left w:val="none" w:sz="0" w:space="0" w:color="auto"/>
                                <w:bottom w:val="none" w:sz="0" w:space="0" w:color="auto"/>
                                <w:right w:val="none" w:sz="0" w:space="0" w:color="auto"/>
                              </w:divBdr>
                              <w:divsChild>
                                <w:div w:id="1155099253">
                                  <w:marLeft w:val="0"/>
                                  <w:marRight w:val="0"/>
                                  <w:marTop w:val="0"/>
                                  <w:marBottom w:val="0"/>
                                  <w:divBdr>
                                    <w:top w:val="none" w:sz="0" w:space="0" w:color="auto"/>
                                    <w:left w:val="none" w:sz="0" w:space="0" w:color="auto"/>
                                    <w:bottom w:val="none" w:sz="0" w:space="0" w:color="auto"/>
                                    <w:right w:val="none" w:sz="0" w:space="0" w:color="auto"/>
                                  </w:divBdr>
                                  <w:divsChild>
                                    <w:div w:id="42842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252996">
      <w:bodyDiv w:val="1"/>
      <w:marLeft w:val="0"/>
      <w:marRight w:val="0"/>
      <w:marTop w:val="0"/>
      <w:marBottom w:val="0"/>
      <w:divBdr>
        <w:top w:val="none" w:sz="0" w:space="0" w:color="auto"/>
        <w:left w:val="none" w:sz="0" w:space="0" w:color="auto"/>
        <w:bottom w:val="none" w:sz="0" w:space="0" w:color="auto"/>
        <w:right w:val="none" w:sz="0" w:space="0" w:color="auto"/>
      </w:divBdr>
    </w:div>
    <w:div w:id="75321019">
      <w:bodyDiv w:val="1"/>
      <w:marLeft w:val="0"/>
      <w:marRight w:val="0"/>
      <w:marTop w:val="0"/>
      <w:marBottom w:val="0"/>
      <w:divBdr>
        <w:top w:val="none" w:sz="0" w:space="0" w:color="auto"/>
        <w:left w:val="none" w:sz="0" w:space="0" w:color="auto"/>
        <w:bottom w:val="none" w:sz="0" w:space="0" w:color="auto"/>
        <w:right w:val="none" w:sz="0" w:space="0" w:color="auto"/>
      </w:divBdr>
      <w:divsChild>
        <w:div w:id="379868543">
          <w:marLeft w:val="0"/>
          <w:marRight w:val="0"/>
          <w:marTop w:val="0"/>
          <w:marBottom w:val="0"/>
          <w:divBdr>
            <w:top w:val="none" w:sz="0" w:space="0" w:color="auto"/>
            <w:left w:val="none" w:sz="0" w:space="0" w:color="auto"/>
            <w:bottom w:val="none" w:sz="0" w:space="0" w:color="auto"/>
            <w:right w:val="none" w:sz="0" w:space="0" w:color="auto"/>
          </w:divBdr>
          <w:divsChild>
            <w:div w:id="140622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4517">
      <w:bodyDiv w:val="1"/>
      <w:marLeft w:val="0"/>
      <w:marRight w:val="0"/>
      <w:marTop w:val="0"/>
      <w:marBottom w:val="0"/>
      <w:divBdr>
        <w:top w:val="none" w:sz="0" w:space="0" w:color="auto"/>
        <w:left w:val="none" w:sz="0" w:space="0" w:color="auto"/>
        <w:bottom w:val="none" w:sz="0" w:space="0" w:color="auto"/>
        <w:right w:val="none" w:sz="0" w:space="0" w:color="auto"/>
      </w:divBdr>
      <w:divsChild>
        <w:div w:id="999507850">
          <w:marLeft w:val="0"/>
          <w:marRight w:val="0"/>
          <w:marTop w:val="100"/>
          <w:marBottom w:val="100"/>
          <w:divBdr>
            <w:top w:val="single" w:sz="48" w:space="0" w:color="FFFFFF"/>
            <w:left w:val="none" w:sz="0" w:space="0" w:color="auto"/>
            <w:bottom w:val="single" w:sz="48" w:space="0" w:color="FFFFFF"/>
            <w:right w:val="none" w:sz="0" w:space="0" w:color="auto"/>
          </w:divBdr>
          <w:divsChild>
            <w:div w:id="742722092">
              <w:marLeft w:val="0"/>
              <w:marRight w:val="-225"/>
              <w:marTop w:val="0"/>
              <w:marBottom w:val="0"/>
              <w:divBdr>
                <w:top w:val="single" w:sz="48" w:space="0" w:color="FFFFFF"/>
                <w:left w:val="none" w:sz="0" w:space="0" w:color="auto"/>
                <w:bottom w:val="single" w:sz="48" w:space="0" w:color="FFFFFF"/>
                <w:right w:val="none" w:sz="0" w:space="0" w:color="auto"/>
              </w:divBdr>
              <w:divsChild>
                <w:div w:id="660234218">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79454142">
      <w:bodyDiv w:val="1"/>
      <w:marLeft w:val="0"/>
      <w:marRight w:val="0"/>
      <w:marTop w:val="0"/>
      <w:marBottom w:val="0"/>
      <w:divBdr>
        <w:top w:val="none" w:sz="0" w:space="0" w:color="auto"/>
        <w:left w:val="none" w:sz="0" w:space="0" w:color="auto"/>
        <w:bottom w:val="none" w:sz="0" w:space="0" w:color="auto"/>
        <w:right w:val="none" w:sz="0" w:space="0" w:color="auto"/>
      </w:divBdr>
    </w:div>
    <w:div w:id="79496638">
      <w:bodyDiv w:val="1"/>
      <w:marLeft w:val="0"/>
      <w:marRight w:val="0"/>
      <w:marTop w:val="0"/>
      <w:marBottom w:val="0"/>
      <w:divBdr>
        <w:top w:val="none" w:sz="0" w:space="0" w:color="auto"/>
        <w:left w:val="none" w:sz="0" w:space="0" w:color="auto"/>
        <w:bottom w:val="none" w:sz="0" w:space="0" w:color="auto"/>
        <w:right w:val="none" w:sz="0" w:space="0" w:color="auto"/>
      </w:divBdr>
    </w:div>
    <w:div w:id="100688947">
      <w:bodyDiv w:val="1"/>
      <w:marLeft w:val="0"/>
      <w:marRight w:val="0"/>
      <w:marTop w:val="0"/>
      <w:marBottom w:val="0"/>
      <w:divBdr>
        <w:top w:val="none" w:sz="0" w:space="0" w:color="auto"/>
        <w:left w:val="none" w:sz="0" w:space="0" w:color="auto"/>
        <w:bottom w:val="none" w:sz="0" w:space="0" w:color="auto"/>
        <w:right w:val="none" w:sz="0" w:space="0" w:color="auto"/>
      </w:divBdr>
    </w:div>
    <w:div w:id="116336126">
      <w:bodyDiv w:val="1"/>
      <w:marLeft w:val="0"/>
      <w:marRight w:val="0"/>
      <w:marTop w:val="0"/>
      <w:marBottom w:val="0"/>
      <w:divBdr>
        <w:top w:val="none" w:sz="0" w:space="0" w:color="auto"/>
        <w:left w:val="none" w:sz="0" w:space="0" w:color="auto"/>
        <w:bottom w:val="none" w:sz="0" w:space="0" w:color="auto"/>
        <w:right w:val="none" w:sz="0" w:space="0" w:color="auto"/>
      </w:divBdr>
      <w:divsChild>
        <w:div w:id="1500387813">
          <w:marLeft w:val="0"/>
          <w:marRight w:val="0"/>
          <w:marTop w:val="100"/>
          <w:marBottom w:val="100"/>
          <w:divBdr>
            <w:top w:val="none" w:sz="0" w:space="0" w:color="auto"/>
            <w:left w:val="none" w:sz="0" w:space="0" w:color="auto"/>
            <w:bottom w:val="none" w:sz="0" w:space="0" w:color="auto"/>
            <w:right w:val="none" w:sz="0" w:space="0" w:color="auto"/>
          </w:divBdr>
          <w:divsChild>
            <w:div w:id="2066443234">
              <w:marLeft w:val="0"/>
              <w:marRight w:val="0"/>
              <w:marTop w:val="100"/>
              <w:marBottom w:val="100"/>
              <w:divBdr>
                <w:top w:val="none" w:sz="0" w:space="0" w:color="auto"/>
                <w:left w:val="none" w:sz="0" w:space="0" w:color="auto"/>
                <w:bottom w:val="none" w:sz="0" w:space="0" w:color="auto"/>
                <w:right w:val="none" w:sz="0" w:space="0" w:color="auto"/>
              </w:divBdr>
              <w:divsChild>
                <w:div w:id="495731683">
                  <w:marLeft w:val="225"/>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32869953">
      <w:bodyDiv w:val="1"/>
      <w:marLeft w:val="0"/>
      <w:marRight w:val="0"/>
      <w:marTop w:val="0"/>
      <w:marBottom w:val="0"/>
      <w:divBdr>
        <w:top w:val="none" w:sz="0" w:space="0" w:color="auto"/>
        <w:left w:val="none" w:sz="0" w:space="0" w:color="auto"/>
        <w:bottom w:val="none" w:sz="0" w:space="0" w:color="auto"/>
        <w:right w:val="none" w:sz="0" w:space="0" w:color="auto"/>
      </w:divBdr>
    </w:div>
    <w:div w:id="134370458">
      <w:bodyDiv w:val="1"/>
      <w:marLeft w:val="0"/>
      <w:marRight w:val="0"/>
      <w:marTop w:val="0"/>
      <w:marBottom w:val="0"/>
      <w:divBdr>
        <w:top w:val="none" w:sz="0" w:space="0" w:color="auto"/>
        <w:left w:val="none" w:sz="0" w:space="0" w:color="auto"/>
        <w:bottom w:val="none" w:sz="0" w:space="0" w:color="auto"/>
        <w:right w:val="none" w:sz="0" w:space="0" w:color="auto"/>
      </w:divBdr>
    </w:div>
    <w:div w:id="134370579">
      <w:bodyDiv w:val="1"/>
      <w:marLeft w:val="0"/>
      <w:marRight w:val="0"/>
      <w:marTop w:val="825"/>
      <w:marBottom w:val="0"/>
      <w:divBdr>
        <w:top w:val="none" w:sz="0" w:space="0" w:color="auto"/>
        <w:left w:val="none" w:sz="0" w:space="0" w:color="auto"/>
        <w:bottom w:val="none" w:sz="0" w:space="0" w:color="auto"/>
        <w:right w:val="none" w:sz="0" w:space="0" w:color="auto"/>
      </w:divBdr>
    </w:div>
    <w:div w:id="136656547">
      <w:bodyDiv w:val="1"/>
      <w:marLeft w:val="0"/>
      <w:marRight w:val="0"/>
      <w:marTop w:val="825"/>
      <w:marBottom w:val="0"/>
      <w:divBdr>
        <w:top w:val="none" w:sz="0" w:space="0" w:color="auto"/>
        <w:left w:val="none" w:sz="0" w:space="0" w:color="auto"/>
        <w:bottom w:val="none" w:sz="0" w:space="0" w:color="auto"/>
        <w:right w:val="none" w:sz="0" w:space="0" w:color="auto"/>
      </w:divBdr>
    </w:div>
    <w:div w:id="151724253">
      <w:bodyDiv w:val="1"/>
      <w:marLeft w:val="0"/>
      <w:marRight w:val="0"/>
      <w:marTop w:val="0"/>
      <w:marBottom w:val="0"/>
      <w:divBdr>
        <w:top w:val="none" w:sz="0" w:space="0" w:color="auto"/>
        <w:left w:val="none" w:sz="0" w:space="0" w:color="auto"/>
        <w:bottom w:val="none" w:sz="0" w:space="0" w:color="auto"/>
        <w:right w:val="none" w:sz="0" w:space="0" w:color="auto"/>
      </w:divBdr>
      <w:divsChild>
        <w:div w:id="639961192">
          <w:marLeft w:val="0"/>
          <w:marRight w:val="0"/>
          <w:marTop w:val="0"/>
          <w:marBottom w:val="0"/>
          <w:divBdr>
            <w:top w:val="none" w:sz="0" w:space="0" w:color="auto"/>
            <w:left w:val="none" w:sz="0" w:space="0" w:color="auto"/>
            <w:bottom w:val="none" w:sz="0" w:space="0" w:color="auto"/>
            <w:right w:val="none" w:sz="0" w:space="0" w:color="auto"/>
          </w:divBdr>
        </w:div>
      </w:divsChild>
    </w:div>
    <w:div w:id="168062989">
      <w:bodyDiv w:val="1"/>
      <w:marLeft w:val="0"/>
      <w:marRight w:val="0"/>
      <w:marTop w:val="0"/>
      <w:marBottom w:val="0"/>
      <w:divBdr>
        <w:top w:val="none" w:sz="0" w:space="0" w:color="auto"/>
        <w:left w:val="none" w:sz="0" w:space="0" w:color="auto"/>
        <w:bottom w:val="none" w:sz="0" w:space="0" w:color="auto"/>
        <w:right w:val="none" w:sz="0" w:space="0" w:color="auto"/>
      </w:divBdr>
      <w:divsChild>
        <w:div w:id="1911689878">
          <w:marLeft w:val="0"/>
          <w:marRight w:val="0"/>
          <w:marTop w:val="0"/>
          <w:marBottom w:val="0"/>
          <w:divBdr>
            <w:top w:val="none" w:sz="0" w:space="0" w:color="auto"/>
            <w:left w:val="none" w:sz="0" w:space="0" w:color="auto"/>
            <w:bottom w:val="none" w:sz="0" w:space="0" w:color="auto"/>
            <w:right w:val="none" w:sz="0" w:space="0" w:color="auto"/>
          </w:divBdr>
          <w:divsChild>
            <w:div w:id="2047833306">
              <w:marLeft w:val="0"/>
              <w:marRight w:val="0"/>
              <w:marTop w:val="0"/>
              <w:marBottom w:val="0"/>
              <w:divBdr>
                <w:top w:val="none" w:sz="0" w:space="0" w:color="auto"/>
                <w:left w:val="none" w:sz="0" w:space="0" w:color="auto"/>
                <w:bottom w:val="none" w:sz="0" w:space="0" w:color="auto"/>
                <w:right w:val="none" w:sz="0" w:space="0" w:color="auto"/>
              </w:divBdr>
              <w:divsChild>
                <w:div w:id="2011442703">
                  <w:marLeft w:val="5700"/>
                  <w:marRight w:val="0"/>
                  <w:marTop w:val="0"/>
                  <w:marBottom w:val="0"/>
                  <w:divBdr>
                    <w:top w:val="none" w:sz="0" w:space="0" w:color="auto"/>
                    <w:left w:val="none" w:sz="0" w:space="0" w:color="auto"/>
                    <w:bottom w:val="none" w:sz="0" w:space="0" w:color="auto"/>
                    <w:right w:val="none" w:sz="0" w:space="0" w:color="auto"/>
                  </w:divBdr>
                  <w:divsChild>
                    <w:div w:id="1213466494">
                      <w:marLeft w:val="0"/>
                      <w:marRight w:val="0"/>
                      <w:marTop w:val="0"/>
                      <w:marBottom w:val="0"/>
                      <w:divBdr>
                        <w:top w:val="none" w:sz="0" w:space="0" w:color="auto"/>
                        <w:left w:val="none" w:sz="0" w:space="0" w:color="auto"/>
                        <w:bottom w:val="none" w:sz="0" w:space="0" w:color="auto"/>
                        <w:right w:val="none" w:sz="0" w:space="0" w:color="auto"/>
                      </w:divBdr>
                      <w:divsChild>
                        <w:div w:id="142085106">
                          <w:marLeft w:val="0"/>
                          <w:marRight w:val="0"/>
                          <w:marTop w:val="0"/>
                          <w:marBottom w:val="0"/>
                          <w:divBdr>
                            <w:top w:val="none" w:sz="0" w:space="0" w:color="auto"/>
                            <w:left w:val="none" w:sz="0" w:space="0" w:color="auto"/>
                            <w:bottom w:val="none" w:sz="0" w:space="0" w:color="auto"/>
                            <w:right w:val="none" w:sz="0" w:space="0" w:color="auto"/>
                          </w:divBdr>
                          <w:divsChild>
                            <w:div w:id="2911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35453">
      <w:bodyDiv w:val="1"/>
      <w:marLeft w:val="0"/>
      <w:marRight w:val="0"/>
      <w:marTop w:val="0"/>
      <w:marBottom w:val="0"/>
      <w:divBdr>
        <w:top w:val="none" w:sz="0" w:space="0" w:color="auto"/>
        <w:left w:val="none" w:sz="0" w:space="0" w:color="auto"/>
        <w:bottom w:val="none" w:sz="0" w:space="0" w:color="auto"/>
        <w:right w:val="none" w:sz="0" w:space="0" w:color="auto"/>
      </w:divBdr>
    </w:div>
    <w:div w:id="176820966">
      <w:bodyDiv w:val="1"/>
      <w:marLeft w:val="0"/>
      <w:marRight w:val="0"/>
      <w:marTop w:val="0"/>
      <w:marBottom w:val="0"/>
      <w:divBdr>
        <w:top w:val="none" w:sz="0" w:space="0" w:color="auto"/>
        <w:left w:val="none" w:sz="0" w:space="0" w:color="auto"/>
        <w:bottom w:val="none" w:sz="0" w:space="0" w:color="auto"/>
        <w:right w:val="none" w:sz="0" w:space="0" w:color="auto"/>
      </w:divBdr>
      <w:divsChild>
        <w:div w:id="375006468">
          <w:marLeft w:val="0"/>
          <w:marRight w:val="0"/>
          <w:marTop w:val="0"/>
          <w:marBottom w:val="0"/>
          <w:divBdr>
            <w:top w:val="none" w:sz="0" w:space="0" w:color="auto"/>
            <w:left w:val="none" w:sz="0" w:space="0" w:color="auto"/>
            <w:bottom w:val="none" w:sz="0" w:space="0" w:color="auto"/>
            <w:right w:val="none" w:sz="0" w:space="0" w:color="auto"/>
          </w:divBdr>
          <w:divsChild>
            <w:div w:id="1860776080">
              <w:marLeft w:val="0"/>
              <w:marRight w:val="0"/>
              <w:marTop w:val="0"/>
              <w:marBottom w:val="0"/>
              <w:divBdr>
                <w:top w:val="none" w:sz="0" w:space="0" w:color="auto"/>
                <w:left w:val="none" w:sz="0" w:space="0" w:color="auto"/>
                <w:bottom w:val="none" w:sz="0" w:space="0" w:color="auto"/>
                <w:right w:val="none" w:sz="0" w:space="0" w:color="auto"/>
              </w:divBdr>
              <w:divsChild>
                <w:div w:id="508981509">
                  <w:marLeft w:val="0"/>
                  <w:marRight w:val="0"/>
                  <w:marTop w:val="0"/>
                  <w:marBottom w:val="0"/>
                  <w:divBdr>
                    <w:top w:val="none" w:sz="0" w:space="0" w:color="auto"/>
                    <w:left w:val="none" w:sz="0" w:space="0" w:color="auto"/>
                    <w:bottom w:val="none" w:sz="0" w:space="0" w:color="auto"/>
                    <w:right w:val="none" w:sz="0" w:space="0" w:color="auto"/>
                  </w:divBdr>
                  <w:divsChild>
                    <w:div w:id="2136487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53494">
      <w:bodyDiv w:val="1"/>
      <w:marLeft w:val="0"/>
      <w:marRight w:val="0"/>
      <w:marTop w:val="0"/>
      <w:marBottom w:val="0"/>
      <w:divBdr>
        <w:top w:val="none" w:sz="0" w:space="0" w:color="auto"/>
        <w:left w:val="none" w:sz="0" w:space="0" w:color="auto"/>
        <w:bottom w:val="none" w:sz="0" w:space="0" w:color="auto"/>
        <w:right w:val="none" w:sz="0" w:space="0" w:color="auto"/>
      </w:divBdr>
    </w:div>
    <w:div w:id="189685390">
      <w:bodyDiv w:val="1"/>
      <w:marLeft w:val="0"/>
      <w:marRight w:val="0"/>
      <w:marTop w:val="0"/>
      <w:marBottom w:val="0"/>
      <w:divBdr>
        <w:top w:val="none" w:sz="0" w:space="0" w:color="auto"/>
        <w:left w:val="none" w:sz="0" w:space="0" w:color="auto"/>
        <w:bottom w:val="none" w:sz="0" w:space="0" w:color="auto"/>
        <w:right w:val="none" w:sz="0" w:space="0" w:color="auto"/>
      </w:divBdr>
    </w:div>
    <w:div w:id="190999604">
      <w:bodyDiv w:val="1"/>
      <w:marLeft w:val="0"/>
      <w:marRight w:val="0"/>
      <w:marTop w:val="0"/>
      <w:marBottom w:val="0"/>
      <w:divBdr>
        <w:top w:val="none" w:sz="0" w:space="0" w:color="auto"/>
        <w:left w:val="none" w:sz="0" w:space="0" w:color="auto"/>
        <w:bottom w:val="none" w:sz="0" w:space="0" w:color="auto"/>
        <w:right w:val="none" w:sz="0" w:space="0" w:color="auto"/>
      </w:divBdr>
    </w:div>
    <w:div w:id="199319235">
      <w:bodyDiv w:val="1"/>
      <w:marLeft w:val="0"/>
      <w:marRight w:val="0"/>
      <w:marTop w:val="0"/>
      <w:marBottom w:val="0"/>
      <w:divBdr>
        <w:top w:val="none" w:sz="0" w:space="0" w:color="auto"/>
        <w:left w:val="none" w:sz="0" w:space="0" w:color="auto"/>
        <w:bottom w:val="none" w:sz="0" w:space="0" w:color="auto"/>
        <w:right w:val="none" w:sz="0" w:space="0" w:color="auto"/>
      </w:divBdr>
      <w:divsChild>
        <w:div w:id="1684938381">
          <w:marLeft w:val="0"/>
          <w:marRight w:val="0"/>
          <w:marTop w:val="0"/>
          <w:marBottom w:val="0"/>
          <w:divBdr>
            <w:top w:val="none" w:sz="0" w:space="0" w:color="auto"/>
            <w:left w:val="none" w:sz="0" w:space="0" w:color="auto"/>
            <w:bottom w:val="none" w:sz="0" w:space="0" w:color="auto"/>
            <w:right w:val="none" w:sz="0" w:space="0" w:color="auto"/>
          </w:divBdr>
          <w:divsChild>
            <w:div w:id="370422533">
              <w:marLeft w:val="0"/>
              <w:marRight w:val="0"/>
              <w:marTop w:val="0"/>
              <w:marBottom w:val="0"/>
              <w:divBdr>
                <w:top w:val="none" w:sz="0" w:space="0" w:color="auto"/>
                <w:left w:val="none" w:sz="0" w:space="0" w:color="auto"/>
                <w:bottom w:val="none" w:sz="0" w:space="0" w:color="auto"/>
                <w:right w:val="none" w:sz="0" w:space="0" w:color="auto"/>
              </w:divBdr>
              <w:divsChild>
                <w:div w:id="199320887">
                  <w:marLeft w:val="0"/>
                  <w:marRight w:val="0"/>
                  <w:marTop w:val="0"/>
                  <w:marBottom w:val="0"/>
                  <w:divBdr>
                    <w:top w:val="none" w:sz="0" w:space="0" w:color="auto"/>
                    <w:left w:val="none" w:sz="0" w:space="0" w:color="auto"/>
                    <w:bottom w:val="none" w:sz="0" w:space="0" w:color="auto"/>
                    <w:right w:val="none" w:sz="0" w:space="0" w:color="auto"/>
                  </w:divBdr>
                  <w:divsChild>
                    <w:div w:id="420444292">
                      <w:marLeft w:val="0"/>
                      <w:marRight w:val="0"/>
                      <w:marTop w:val="0"/>
                      <w:marBottom w:val="0"/>
                      <w:divBdr>
                        <w:top w:val="none" w:sz="0" w:space="0" w:color="auto"/>
                        <w:left w:val="none" w:sz="0" w:space="0" w:color="auto"/>
                        <w:bottom w:val="none" w:sz="0" w:space="0" w:color="auto"/>
                        <w:right w:val="none" w:sz="0" w:space="0" w:color="auto"/>
                      </w:divBdr>
                    </w:div>
                    <w:div w:id="503135440">
                      <w:marLeft w:val="0"/>
                      <w:marRight w:val="0"/>
                      <w:marTop w:val="0"/>
                      <w:marBottom w:val="0"/>
                      <w:divBdr>
                        <w:top w:val="none" w:sz="0" w:space="0" w:color="auto"/>
                        <w:left w:val="none" w:sz="0" w:space="0" w:color="auto"/>
                        <w:bottom w:val="none" w:sz="0" w:space="0" w:color="auto"/>
                        <w:right w:val="none" w:sz="0" w:space="0" w:color="auto"/>
                      </w:divBdr>
                    </w:div>
                    <w:div w:id="120023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67694">
      <w:bodyDiv w:val="1"/>
      <w:marLeft w:val="0"/>
      <w:marRight w:val="0"/>
      <w:marTop w:val="0"/>
      <w:marBottom w:val="0"/>
      <w:divBdr>
        <w:top w:val="none" w:sz="0" w:space="0" w:color="auto"/>
        <w:left w:val="none" w:sz="0" w:space="0" w:color="auto"/>
        <w:bottom w:val="none" w:sz="0" w:space="0" w:color="auto"/>
        <w:right w:val="none" w:sz="0" w:space="0" w:color="auto"/>
      </w:divBdr>
      <w:divsChild>
        <w:div w:id="523829365">
          <w:marLeft w:val="0"/>
          <w:marRight w:val="0"/>
          <w:marTop w:val="0"/>
          <w:marBottom w:val="0"/>
          <w:divBdr>
            <w:top w:val="none" w:sz="0" w:space="0" w:color="auto"/>
            <w:left w:val="none" w:sz="0" w:space="0" w:color="auto"/>
            <w:bottom w:val="none" w:sz="0" w:space="0" w:color="auto"/>
            <w:right w:val="none" w:sz="0" w:space="0" w:color="auto"/>
          </w:divBdr>
        </w:div>
      </w:divsChild>
    </w:div>
    <w:div w:id="206725430">
      <w:bodyDiv w:val="1"/>
      <w:marLeft w:val="0"/>
      <w:marRight w:val="0"/>
      <w:marTop w:val="0"/>
      <w:marBottom w:val="0"/>
      <w:divBdr>
        <w:top w:val="none" w:sz="0" w:space="0" w:color="auto"/>
        <w:left w:val="none" w:sz="0" w:space="0" w:color="auto"/>
        <w:bottom w:val="none" w:sz="0" w:space="0" w:color="auto"/>
        <w:right w:val="none" w:sz="0" w:space="0" w:color="auto"/>
      </w:divBdr>
    </w:div>
    <w:div w:id="209415779">
      <w:bodyDiv w:val="1"/>
      <w:marLeft w:val="0"/>
      <w:marRight w:val="0"/>
      <w:marTop w:val="825"/>
      <w:marBottom w:val="0"/>
      <w:divBdr>
        <w:top w:val="none" w:sz="0" w:space="0" w:color="auto"/>
        <w:left w:val="none" w:sz="0" w:space="0" w:color="auto"/>
        <w:bottom w:val="none" w:sz="0" w:space="0" w:color="auto"/>
        <w:right w:val="none" w:sz="0" w:space="0" w:color="auto"/>
      </w:divBdr>
    </w:div>
    <w:div w:id="210000059">
      <w:bodyDiv w:val="1"/>
      <w:marLeft w:val="0"/>
      <w:marRight w:val="0"/>
      <w:marTop w:val="0"/>
      <w:marBottom w:val="0"/>
      <w:divBdr>
        <w:top w:val="none" w:sz="0" w:space="0" w:color="auto"/>
        <w:left w:val="none" w:sz="0" w:space="0" w:color="auto"/>
        <w:bottom w:val="none" w:sz="0" w:space="0" w:color="auto"/>
        <w:right w:val="none" w:sz="0" w:space="0" w:color="auto"/>
      </w:divBdr>
      <w:divsChild>
        <w:div w:id="396123656">
          <w:marLeft w:val="0"/>
          <w:marRight w:val="0"/>
          <w:marTop w:val="0"/>
          <w:marBottom w:val="0"/>
          <w:divBdr>
            <w:top w:val="none" w:sz="0" w:space="0" w:color="auto"/>
            <w:left w:val="none" w:sz="0" w:space="0" w:color="auto"/>
            <w:bottom w:val="none" w:sz="0" w:space="0" w:color="auto"/>
            <w:right w:val="none" w:sz="0" w:space="0" w:color="auto"/>
          </w:divBdr>
          <w:divsChild>
            <w:div w:id="1037437413">
              <w:marLeft w:val="0"/>
              <w:marRight w:val="0"/>
              <w:marTop w:val="0"/>
              <w:marBottom w:val="0"/>
              <w:divBdr>
                <w:top w:val="none" w:sz="0" w:space="0" w:color="auto"/>
                <w:left w:val="none" w:sz="0" w:space="0" w:color="auto"/>
                <w:bottom w:val="none" w:sz="0" w:space="0" w:color="auto"/>
                <w:right w:val="none" w:sz="0" w:space="0" w:color="auto"/>
              </w:divBdr>
              <w:divsChild>
                <w:div w:id="462845748">
                  <w:marLeft w:val="0"/>
                  <w:marRight w:val="0"/>
                  <w:marTop w:val="0"/>
                  <w:marBottom w:val="0"/>
                  <w:divBdr>
                    <w:top w:val="none" w:sz="0" w:space="0" w:color="auto"/>
                    <w:left w:val="none" w:sz="0" w:space="0" w:color="auto"/>
                    <w:bottom w:val="none" w:sz="0" w:space="0" w:color="auto"/>
                    <w:right w:val="none" w:sz="0" w:space="0" w:color="auto"/>
                  </w:divBdr>
                  <w:divsChild>
                    <w:div w:id="1894391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69667">
      <w:bodyDiv w:val="1"/>
      <w:marLeft w:val="0"/>
      <w:marRight w:val="0"/>
      <w:marTop w:val="0"/>
      <w:marBottom w:val="0"/>
      <w:divBdr>
        <w:top w:val="none" w:sz="0" w:space="0" w:color="auto"/>
        <w:left w:val="none" w:sz="0" w:space="0" w:color="auto"/>
        <w:bottom w:val="none" w:sz="0" w:space="0" w:color="auto"/>
        <w:right w:val="none" w:sz="0" w:space="0" w:color="auto"/>
      </w:divBdr>
    </w:div>
    <w:div w:id="213129513">
      <w:bodyDiv w:val="1"/>
      <w:marLeft w:val="0"/>
      <w:marRight w:val="0"/>
      <w:marTop w:val="0"/>
      <w:marBottom w:val="0"/>
      <w:divBdr>
        <w:top w:val="none" w:sz="0" w:space="0" w:color="auto"/>
        <w:left w:val="none" w:sz="0" w:space="0" w:color="auto"/>
        <w:bottom w:val="none" w:sz="0" w:space="0" w:color="auto"/>
        <w:right w:val="none" w:sz="0" w:space="0" w:color="auto"/>
      </w:divBdr>
    </w:div>
    <w:div w:id="226302836">
      <w:bodyDiv w:val="1"/>
      <w:marLeft w:val="0"/>
      <w:marRight w:val="0"/>
      <w:marTop w:val="0"/>
      <w:marBottom w:val="0"/>
      <w:divBdr>
        <w:top w:val="none" w:sz="0" w:space="0" w:color="auto"/>
        <w:left w:val="none" w:sz="0" w:space="0" w:color="auto"/>
        <w:bottom w:val="none" w:sz="0" w:space="0" w:color="auto"/>
        <w:right w:val="none" w:sz="0" w:space="0" w:color="auto"/>
      </w:divBdr>
    </w:div>
    <w:div w:id="229048325">
      <w:bodyDiv w:val="1"/>
      <w:marLeft w:val="0"/>
      <w:marRight w:val="0"/>
      <w:marTop w:val="0"/>
      <w:marBottom w:val="0"/>
      <w:divBdr>
        <w:top w:val="none" w:sz="0" w:space="0" w:color="auto"/>
        <w:left w:val="none" w:sz="0" w:space="0" w:color="auto"/>
        <w:bottom w:val="none" w:sz="0" w:space="0" w:color="auto"/>
        <w:right w:val="none" w:sz="0" w:space="0" w:color="auto"/>
      </w:divBdr>
    </w:div>
    <w:div w:id="229779554">
      <w:bodyDiv w:val="1"/>
      <w:marLeft w:val="0"/>
      <w:marRight w:val="0"/>
      <w:marTop w:val="0"/>
      <w:marBottom w:val="0"/>
      <w:divBdr>
        <w:top w:val="none" w:sz="0" w:space="0" w:color="auto"/>
        <w:left w:val="none" w:sz="0" w:space="0" w:color="auto"/>
        <w:bottom w:val="none" w:sz="0" w:space="0" w:color="auto"/>
        <w:right w:val="none" w:sz="0" w:space="0" w:color="auto"/>
      </w:divBdr>
    </w:div>
    <w:div w:id="233856788">
      <w:bodyDiv w:val="1"/>
      <w:marLeft w:val="0"/>
      <w:marRight w:val="0"/>
      <w:marTop w:val="0"/>
      <w:marBottom w:val="0"/>
      <w:divBdr>
        <w:top w:val="none" w:sz="0" w:space="0" w:color="auto"/>
        <w:left w:val="none" w:sz="0" w:space="0" w:color="auto"/>
        <w:bottom w:val="none" w:sz="0" w:space="0" w:color="auto"/>
        <w:right w:val="none" w:sz="0" w:space="0" w:color="auto"/>
      </w:divBdr>
    </w:div>
    <w:div w:id="238485752">
      <w:bodyDiv w:val="1"/>
      <w:marLeft w:val="0"/>
      <w:marRight w:val="0"/>
      <w:marTop w:val="0"/>
      <w:marBottom w:val="0"/>
      <w:divBdr>
        <w:top w:val="none" w:sz="0" w:space="0" w:color="auto"/>
        <w:left w:val="none" w:sz="0" w:space="0" w:color="auto"/>
        <w:bottom w:val="none" w:sz="0" w:space="0" w:color="auto"/>
        <w:right w:val="none" w:sz="0" w:space="0" w:color="auto"/>
      </w:divBdr>
    </w:div>
    <w:div w:id="240993614">
      <w:bodyDiv w:val="1"/>
      <w:marLeft w:val="0"/>
      <w:marRight w:val="0"/>
      <w:marTop w:val="0"/>
      <w:marBottom w:val="0"/>
      <w:divBdr>
        <w:top w:val="none" w:sz="0" w:space="0" w:color="auto"/>
        <w:left w:val="none" w:sz="0" w:space="0" w:color="auto"/>
        <w:bottom w:val="none" w:sz="0" w:space="0" w:color="auto"/>
        <w:right w:val="none" w:sz="0" w:space="0" w:color="auto"/>
      </w:divBdr>
      <w:divsChild>
        <w:div w:id="1301879710">
          <w:marLeft w:val="0"/>
          <w:marRight w:val="0"/>
          <w:marTop w:val="0"/>
          <w:marBottom w:val="0"/>
          <w:divBdr>
            <w:top w:val="none" w:sz="0" w:space="0" w:color="auto"/>
            <w:left w:val="none" w:sz="0" w:space="0" w:color="auto"/>
            <w:bottom w:val="none" w:sz="0" w:space="0" w:color="auto"/>
            <w:right w:val="none" w:sz="0" w:space="0" w:color="auto"/>
          </w:divBdr>
          <w:divsChild>
            <w:div w:id="1020471404">
              <w:marLeft w:val="0"/>
              <w:marRight w:val="0"/>
              <w:marTop w:val="0"/>
              <w:marBottom w:val="0"/>
              <w:divBdr>
                <w:top w:val="none" w:sz="0" w:space="0" w:color="auto"/>
                <w:left w:val="none" w:sz="0" w:space="0" w:color="auto"/>
                <w:bottom w:val="none" w:sz="0" w:space="0" w:color="auto"/>
                <w:right w:val="none" w:sz="0" w:space="0" w:color="auto"/>
              </w:divBdr>
              <w:divsChild>
                <w:div w:id="1119252806">
                  <w:marLeft w:val="0"/>
                  <w:marRight w:val="0"/>
                  <w:marTop w:val="0"/>
                  <w:marBottom w:val="0"/>
                  <w:divBdr>
                    <w:top w:val="none" w:sz="0" w:space="0" w:color="auto"/>
                    <w:left w:val="none" w:sz="0" w:space="0" w:color="auto"/>
                    <w:bottom w:val="none" w:sz="0" w:space="0" w:color="auto"/>
                    <w:right w:val="none" w:sz="0" w:space="0" w:color="auto"/>
                  </w:divBdr>
                  <w:divsChild>
                    <w:div w:id="75263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1377584">
      <w:bodyDiv w:val="1"/>
      <w:marLeft w:val="0"/>
      <w:marRight w:val="0"/>
      <w:marTop w:val="0"/>
      <w:marBottom w:val="0"/>
      <w:divBdr>
        <w:top w:val="none" w:sz="0" w:space="0" w:color="auto"/>
        <w:left w:val="none" w:sz="0" w:space="0" w:color="auto"/>
        <w:bottom w:val="none" w:sz="0" w:space="0" w:color="auto"/>
        <w:right w:val="none" w:sz="0" w:space="0" w:color="auto"/>
      </w:divBdr>
    </w:div>
    <w:div w:id="250355817">
      <w:bodyDiv w:val="1"/>
      <w:marLeft w:val="0"/>
      <w:marRight w:val="0"/>
      <w:marTop w:val="0"/>
      <w:marBottom w:val="0"/>
      <w:divBdr>
        <w:top w:val="none" w:sz="0" w:space="0" w:color="auto"/>
        <w:left w:val="none" w:sz="0" w:space="0" w:color="auto"/>
        <w:bottom w:val="none" w:sz="0" w:space="0" w:color="auto"/>
        <w:right w:val="none" w:sz="0" w:space="0" w:color="auto"/>
      </w:divBdr>
      <w:divsChild>
        <w:div w:id="1723022828">
          <w:marLeft w:val="0"/>
          <w:marRight w:val="0"/>
          <w:marTop w:val="0"/>
          <w:marBottom w:val="0"/>
          <w:divBdr>
            <w:top w:val="none" w:sz="0" w:space="0" w:color="auto"/>
            <w:left w:val="none" w:sz="0" w:space="0" w:color="auto"/>
            <w:bottom w:val="none" w:sz="0" w:space="0" w:color="auto"/>
            <w:right w:val="none" w:sz="0" w:space="0" w:color="auto"/>
          </w:divBdr>
        </w:div>
      </w:divsChild>
    </w:div>
    <w:div w:id="256712328">
      <w:bodyDiv w:val="1"/>
      <w:marLeft w:val="0"/>
      <w:marRight w:val="0"/>
      <w:marTop w:val="0"/>
      <w:marBottom w:val="0"/>
      <w:divBdr>
        <w:top w:val="none" w:sz="0" w:space="0" w:color="auto"/>
        <w:left w:val="none" w:sz="0" w:space="0" w:color="auto"/>
        <w:bottom w:val="none" w:sz="0" w:space="0" w:color="auto"/>
        <w:right w:val="none" w:sz="0" w:space="0" w:color="auto"/>
      </w:divBdr>
      <w:divsChild>
        <w:div w:id="389503126">
          <w:marLeft w:val="0"/>
          <w:marRight w:val="0"/>
          <w:marTop w:val="0"/>
          <w:marBottom w:val="0"/>
          <w:divBdr>
            <w:top w:val="none" w:sz="0" w:space="0" w:color="auto"/>
            <w:left w:val="none" w:sz="0" w:space="0" w:color="auto"/>
            <w:bottom w:val="none" w:sz="0" w:space="0" w:color="auto"/>
            <w:right w:val="none" w:sz="0" w:space="0" w:color="auto"/>
          </w:divBdr>
          <w:divsChild>
            <w:div w:id="387844030">
              <w:marLeft w:val="0"/>
              <w:marRight w:val="0"/>
              <w:marTop w:val="0"/>
              <w:marBottom w:val="0"/>
              <w:divBdr>
                <w:top w:val="none" w:sz="0" w:space="0" w:color="auto"/>
                <w:left w:val="none" w:sz="0" w:space="0" w:color="auto"/>
                <w:bottom w:val="none" w:sz="0" w:space="0" w:color="auto"/>
                <w:right w:val="none" w:sz="0" w:space="0" w:color="auto"/>
              </w:divBdr>
              <w:divsChild>
                <w:div w:id="1545293536">
                  <w:marLeft w:val="0"/>
                  <w:marRight w:val="0"/>
                  <w:marTop w:val="0"/>
                  <w:marBottom w:val="0"/>
                  <w:divBdr>
                    <w:top w:val="none" w:sz="0" w:space="0" w:color="auto"/>
                    <w:left w:val="none" w:sz="0" w:space="0" w:color="auto"/>
                    <w:bottom w:val="none" w:sz="0" w:space="0" w:color="auto"/>
                    <w:right w:val="none" w:sz="0" w:space="0" w:color="auto"/>
                  </w:divBdr>
                  <w:divsChild>
                    <w:div w:id="538859495">
                      <w:marLeft w:val="0"/>
                      <w:marRight w:val="0"/>
                      <w:marTop w:val="0"/>
                      <w:marBottom w:val="0"/>
                      <w:divBdr>
                        <w:top w:val="none" w:sz="0" w:space="0" w:color="auto"/>
                        <w:left w:val="none" w:sz="0" w:space="0" w:color="auto"/>
                        <w:bottom w:val="none" w:sz="0" w:space="0" w:color="auto"/>
                        <w:right w:val="none" w:sz="0" w:space="0" w:color="auto"/>
                      </w:divBdr>
                      <w:divsChild>
                        <w:div w:id="91824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1520690">
      <w:bodyDiv w:val="1"/>
      <w:marLeft w:val="0"/>
      <w:marRight w:val="0"/>
      <w:marTop w:val="0"/>
      <w:marBottom w:val="0"/>
      <w:divBdr>
        <w:top w:val="none" w:sz="0" w:space="0" w:color="auto"/>
        <w:left w:val="none" w:sz="0" w:space="0" w:color="auto"/>
        <w:bottom w:val="none" w:sz="0" w:space="0" w:color="auto"/>
        <w:right w:val="none" w:sz="0" w:space="0" w:color="auto"/>
      </w:divBdr>
    </w:div>
    <w:div w:id="274218805">
      <w:bodyDiv w:val="1"/>
      <w:marLeft w:val="0"/>
      <w:marRight w:val="0"/>
      <w:marTop w:val="0"/>
      <w:marBottom w:val="0"/>
      <w:divBdr>
        <w:top w:val="none" w:sz="0" w:space="0" w:color="auto"/>
        <w:left w:val="none" w:sz="0" w:space="0" w:color="auto"/>
        <w:bottom w:val="none" w:sz="0" w:space="0" w:color="auto"/>
        <w:right w:val="none" w:sz="0" w:space="0" w:color="auto"/>
      </w:divBdr>
      <w:divsChild>
        <w:div w:id="1275289010">
          <w:marLeft w:val="0"/>
          <w:marRight w:val="0"/>
          <w:marTop w:val="0"/>
          <w:marBottom w:val="0"/>
          <w:divBdr>
            <w:top w:val="none" w:sz="0" w:space="0" w:color="auto"/>
            <w:left w:val="none" w:sz="0" w:space="0" w:color="auto"/>
            <w:bottom w:val="none" w:sz="0" w:space="0" w:color="auto"/>
            <w:right w:val="none" w:sz="0" w:space="0" w:color="auto"/>
          </w:divBdr>
        </w:div>
      </w:divsChild>
    </w:div>
    <w:div w:id="275525902">
      <w:bodyDiv w:val="1"/>
      <w:marLeft w:val="0"/>
      <w:marRight w:val="0"/>
      <w:marTop w:val="0"/>
      <w:marBottom w:val="0"/>
      <w:divBdr>
        <w:top w:val="none" w:sz="0" w:space="0" w:color="auto"/>
        <w:left w:val="none" w:sz="0" w:space="0" w:color="auto"/>
        <w:bottom w:val="none" w:sz="0" w:space="0" w:color="auto"/>
        <w:right w:val="none" w:sz="0" w:space="0" w:color="auto"/>
      </w:divBdr>
      <w:divsChild>
        <w:div w:id="860509280">
          <w:marLeft w:val="0"/>
          <w:marRight w:val="0"/>
          <w:marTop w:val="0"/>
          <w:marBottom w:val="0"/>
          <w:divBdr>
            <w:top w:val="none" w:sz="0" w:space="0" w:color="auto"/>
            <w:left w:val="none" w:sz="0" w:space="0" w:color="auto"/>
            <w:bottom w:val="none" w:sz="0" w:space="0" w:color="auto"/>
            <w:right w:val="none" w:sz="0" w:space="0" w:color="auto"/>
          </w:divBdr>
        </w:div>
      </w:divsChild>
    </w:div>
    <w:div w:id="284314644">
      <w:bodyDiv w:val="1"/>
      <w:marLeft w:val="0"/>
      <w:marRight w:val="0"/>
      <w:marTop w:val="0"/>
      <w:marBottom w:val="0"/>
      <w:divBdr>
        <w:top w:val="none" w:sz="0" w:space="0" w:color="auto"/>
        <w:left w:val="none" w:sz="0" w:space="0" w:color="auto"/>
        <w:bottom w:val="none" w:sz="0" w:space="0" w:color="auto"/>
        <w:right w:val="none" w:sz="0" w:space="0" w:color="auto"/>
      </w:divBdr>
      <w:divsChild>
        <w:div w:id="384566453">
          <w:marLeft w:val="0"/>
          <w:marRight w:val="0"/>
          <w:marTop w:val="0"/>
          <w:marBottom w:val="0"/>
          <w:divBdr>
            <w:top w:val="none" w:sz="0" w:space="0" w:color="auto"/>
            <w:left w:val="none" w:sz="0" w:space="0" w:color="auto"/>
            <w:bottom w:val="none" w:sz="0" w:space="0" w:color="auto"/>
            <w:right w:val="none" w:sz="0" w:space="0" w:color="auto"/>
          </w:divBdr>
        </w:div>
      </w:divsChild>
    </w:div>
    <w:div w:id="292517332">
      <w:bodyDiv w:val="1"/>
      <w:marLeft w:val="0"/>
      <w:marRight w:val="0"/>
      <w:marTop w:val="0"/>
      <w:marBottom w:val="0"/>
      <w:divBdr>
        <w:top w:val="none" w:sz="0" w:space="0" w:color="auto"/>
        <w:left w:val="none" w:sz="0" w:space="0" w:color="auto"/>
        <w:bottom w:val="none" w:sz="0" w:space="0" w:color="auto"/>
        <w:right w:val="none" w:sz="0" w:space="0" w:color="auto"/>
      </w:divBdr>
      <w:divsChild>
        <w:div w:id="426072895">
          <w:marLeft w:val="0"/>
          <w:marRight w:val="0"/>
          <w:marTop w:val="0"/>
          <w:marBottom w:val="0"/>
          <w:divBdr>
            <w:top w:val="none" w:sz="0" w:space="0" w:color="auto"/>
            <w:left w:val="none" w:sz="0" w:space="0" w:color="auto"/>
            <w:bottom w:val="none" w:sz="0" w:space="0" w:color="auto"/>
            <w:right w:val="none" w:sz="0" w:space="0" w:color="auto"/>
          </w:divBdr>
        </w:div>
      </w:divsChild>
    </w:div>
    <w:div w:id="293878230">
      <w:bodyDiv w:val="1"/>
      <w:marLeft w:val="0"/>
      <w:marRight w:val="0"/>
      <w:marTop w:val="0"/>
      <w:marBottom w:val="0"/>
      <w:divBdr>
        <w:top w:val="none" w:sz="0" w:space="0" w:color="auto"/>
        <w:left w:val="none" w:sz="0" w:space="0" w:color="auto"/>
        <w:bottom w:val="none" w:sz="0" w:space="0" w:color="auto"/>
        <w:right w:val="none" w:sz="0" w:space="0" w:color="auto"/>
      </w:divBdr>
    </w:div>
    <w:div w:id="301034597">
      <w:bodyDiv w:val="1"/>
      <w:marLeft w:val="0"/>
      <w:marRight w:val="0"/>
      <w:marTop w:val="0"/>
      <w:marBottom w:val="0"/>
      <w:divBdr>
        <w:top w:val="none" w:sz="0" w:space="0" w:color="auto"/>
        <w:left w:val="none" w:sz="0" w:space="0" w:color="auto"/>
        <w:bottom w:val="none" w:sz="0" w:space="0" w:color="auto"/>
        <w:right w:val="none" w:sz="0" w:space="0" w:color="auto"/>
      </w:divBdr>
      <w:divsChild>
        <w:div w:id="1459564097">
          <w:marLeft w:val="0"/>
          <w:marRight w:val="0"/>
          <w:marTop w:val="0"/>
          <w:marBottom w:val="0"/>
          <w:divBdr>
            <w:top w:val="none" w:sz="0" w:space="0" w:color="auto"/>
            <w:left w:val="none" w:sz="0" w:space="0" w:color="auto"/>
            <w:bottom w:val="none" w:sz="0" w:space="0" w:color="auto"/>
            <w:right w:val="none" w:sz="0" w:space="0" w:color="auto"/>
          </w:divBdr>
        </w:div>
      </w:divsChild>
    </w:div>
    <w:div w:id="316539997">
      <w:bodyDiv w:val="1"/>
      <w:marLeft w:val="0"/>
      <w:marRight w:val="0"/>
      <w:marTop w:val="0"/>
      <w:marBottom w:val="0"/>
      <w:divBdr>
        <w:top w:val="none" w:sz="0" w:space="0" w:color="auto"/>
        <w:left w:val="none" w:sz="0" w:space="0" w:color="auto"/>
        <w:bottom w:val="none" w:sz="0" w:space="0" w:color="auto"/>
        <w:right w:val="none" w:sz="0" w:space="0" w:color="auto"/>
      </w:divBdr>
    </w:div>
    <w:div w:id="323894122">
      <w:bodyDiv w:val="1"/>
      <w:marLeft w:val="0"/>
      <w:marRight w:val="0"/>
      <w:marTop w:val="0"/>
      <w:marBottom w:val="0"/>
      <w:divBdr>
        <w:top w:val="none" w:sz="0" w:space="0" w:color="auto"/>
        <w:left w:val="none" w:sz="0" w:space="0" w:color="auto"/>
        <w:bottom w:val="none" w:sz="0" w:space="0" w:color="auto"/>
        <w:right w:val="none" w:sz="0" w:space="0" w:color="auto"/>
      </w:divBdr>
      <w:divsChild>
        <w:div w:id="977688753">
          <w:marLeft w:val="0"/>
          <w:marRight w:val="0"/>
          <w:marTop w:val="0"/>
          <w:marBottom w:val="0"/>
          <w:divBdr>
            <w:top w:val="none" w:sz="0" w:space="0" w:color="auto"/>
            <w:left w:val="none" w:sz="0" w:space="0" w:color="auto"/>
            <w:bottom w:val="none" w:sz="0" w:space="0" w:color="auto"/>
            <w:right w:val="none" w:sz="0" w:space="0" w:color="auto"/>
          </w:divBdr>
          <w:divsChild>
            <w:div w:id="1838107785">
              <w:marLeft w:val="0"/>
              <w:marRight w:val="0"/>
              <w:marTop w:val="0"/>
              <w:marBottom w:val="0"/>
              <w:divBdr>
                <w:top w:val="none" w:sz="0" w:space="0" w:color="auto"/>
                <w:left w:val="none" w:sz="0" w:space="0" w:color="auto"/>
                <w:bottom w:val="none" w:sz="0" w:space="0" w:color="auto"/>
                <w:right w:val="none" w:sz="0" w:space="0" w:color="auto"/>
              </w:divBdr>
              <w:divsChild>
                <w:div w:id="1571889687">
                  <w:marLeft w:val="0"/>
                  <w:marRight w:val="0"/>
                  <w:marTop w:val="0"/>
                  <w:marBottom w:val="0"/>
                  <w:divBdr>
                    <w:top w:val="none" w:sz="0" w:space="0" w:color="auto"/>
                    <w:left w:val="none" w:sz="0" w:space="0" w:color="auto"/>
                    <w:bottom w:val="none" w:sz="0" w:space="0" w:color="auto"/>
                    <w:right w:val="none" w:sz="0" w:space="0" w:color="auto"/>
                  </w:divBdr>
                  <w:divsChild>
                    <w:div w:id="170552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358746">
      <w:bodyDiv w:val="1"/>
      <w:marLeft w:val="0"/>
      <w:marRight w:val="0"/>
      <w:marTop w:val="0"/>
      <w:marBottom w:val="0"/>
      <w:divBdr>
        <w:top w:val="none" w:sz="0" w:space="0" w:color="auto"/>
        <w:left w:val="none" w:sz="0" w:space="0" w:color="auto"/>
        <w:bottom w:val="none" w:sz="0" w:space="0" w:color="auto"/>
        <w:right w:val="none" w:sz="0" w:space="0" w:color="auto"/>
      </w:divBdr>
    </w:div>
    <w:div w:id="327251708">
      <w:bodyDiv w:val="1"/>
      <w:marLeft w:val="0"/>
      <w:marRight w:val="0"/>
      <w:marTop w:val="825"/>
      <w:marBottom w:val="0"/>
      <w:divBdr>
        <w:top w:val="none" w:sz="0" w:space="0" w:color="auto"/>
        <w:left w:val="none" w:sz="0" w:space="0" w:color="auto"/>
        <w:bottom w:val="none" w:sz="0" w:space="0" w:color="auto"/>
        <w:right w:val="none" w:sz="0" w:space="0" w:color="auto"/>
      </w:divBdr>
    </w:div>
    <w:div w:id="331418096">
      <w:bodyDiv w:val="1"/>
      <w:marLeft w:val="0"/>
      <w:marRight w:val="0"/>
      <w:marTop w:val="0"/>
      <w:marBottom w:val="0"/>
      <w:divBdr>
        <w:top w:val="none" w:sz="0" w:space="0" w:color="auto"/>
        <w:left w:val="none" w:sz="0" w:space="0" w:color="auto"/>
        <w:bottom w:val="none" w:sz="0" w:space="0" w:color="auto"/>
        <w:right w:val="none" w:sz="0" w:space="0" w:color="auto"/>
      </w:divBdr>
    </w:div>
    <w:div w:id="349723993">
      <w:bodyDiv w:val="1"/>
      <w:marLeft w:val="0"/>
      <w:marRight w:val="0"/>
      <w:marTop w:val="0"/>
      <w:marBottom w:val="0"/>
      <w:divBdr>
        <w:top w:val="none" w:sz="0" w:space="0" w:color="auto"/>
        <w:left w:val="none" w:sz="0" w:space="0" w:color="auto"/>
        <w:bottom w:val="none" w:sz="0" w:space="0" w:color="auto"/>
        <w:right w:val="none" w:sz="0" w:space="0" w:color="auto"/>
      </w:divBdr>
    </w:div>
    <w:div w:id="354231604">
      <w:bodyDiv w:val="1"/>
      <w:marLeft w:val="0"/>
      <w:marRight w:val="0"/>
      <w:marTop w:val="0"/>
      <w:marBottom w:val="0"/>
      <w:divBdr>
        <w:top w:val="none" w:sz="0" w:space="0" w:color="auto"/>
        <w:left w:val="none" w:sz="0" w:space="0" w:color="auto"/>
        <w:bottom w:val="none" w:sz="0" w:space="0" w:color="auto"/>
        <w:right w:val="none" w:sz="0" w:space="0" w:color="auto"/>
      </w:divBdr>
    </w:div>
    <w:div w:id="374891290">
      <w:bodyDiv w:val="1"/>
      <w:marLeft w:val="0"/>
      <w:marRight w:val="0"/>
      <w:marTop w:val="0"/>
      <w:marBottom w:val="0"/>
      <w:divBdr>
        <w:top w:val="none" w:sz="0" w:space="0" w:color="auto"/>
        <w:left w:val="none" w:sz="0" w:space="0" w:color="auto"/>
        <w:bottom w:val="none" w:sz="0" w:space="0" w:color="auto"/>
        <w:right w:val="none" w:sz="0" w:space="0" w:color="auto"/>
      </w:divBdr>
    </w:div>
    <w:div w:id="382144249">
      <w:bodyDiv w:val="1"/>
      <w:marLeft w:val="0"/>
      <w:marRight w:val="0"/>
      <w:marTop w:val="0"/>
      <w:marBottom w:val="0"/>
      <w:divBdr>
        <w:top w:val="none" w:sz="0" w:space="0" w:color="auto"/>
        <w:left w:val="none" w:sz="0" w:space="0" w:color="auto"/>
        <w:bottom w:val="none" w:sz="0" w:space="0" w:color="auto"/>
        <w:right w:val="none" w:sz="0" w:space="0" w:color="auto"/>
      </w:divBdr>
    </w:div>
    <w:div w:id="399251724">
      <w:bodyDiv w:val="1"/>
      <w:marLeft w:val="0"/>
      <w:marRight w:val="0"/>
      <w:marTop w:val="0"/>
      <w:marBottom w:val="0"/>
      <w:divBdr>
        <w:top w:val="none" w:sz="0" w:space="0" w:color="auto"/>
        <w:left w:val="none" w:sz="0" w:space="0" w:color="auto"/>
        <w:bottom w:val="none" w:sz="0" w:space="0" w:color="auto"/>
        <w:right w:val="none" w:sz="0" w:space="0" w:color="auto"/>
      </w:divBdr>
    </w:div>
    <w:div w:id="404953971">
      <w:bodyDiv w:val="1"/>
      <w:marLeft w:val="0"/>
      <w:marRight w:val="0"/>
      <w:marTop w:val="0"/>
      <w:marBottom w:val="0"/>
      <w:divBdr>
        <w:top w:val="none" w:sz="0" w:space="0" w:color="auto"/>
        <w:left w:val="none" w:sz="0" w:space="0" w:color="auto"/>
        <w:bottom w:val="none" w:sz="0" w:space="0" w:color="auto"/>
        <w:right w:val="none" w:sz="0" w:space="0" w:color="auto"/>
      </w:divBdr>
      <w:divsChild>
        <w:div w:id="1627616992">
          <w:marLeft w:val="0"/>
          <w:marRight w:val="0"/>
          <w:marTop w:val="0"/>
          <w:marBottom w:val="0"/>
          <w:divBdr>
            <w:top w:val="none" w:sz="0" w:space="0" w:color="auto"/>
            <w:left w:val="none" w:sz="0" w:space="0" w:color="auto"/>
            <w:bottom w:val="none" w:sz="0" w:space="0" w:color="auto"/>
            <w:right w:val="none" w:sz="0" w:space="0" w:color="auto"/>
          </w:divBdr>
        </w:div>
      </w:divsChild>
    </w:div>
    <w:div w:id="411506798">
      <w:bodyDiv w:val="1"/>
      <w:marLeft w:val="0"/>
      <w:marRight w:val="0"/>
      <w:marTop w:val="825"/>
      <w:marBottom w:val="0"/>
      <w:divBdr>
        <w:top w:val="none" w:sz="0" w:space="0" w:color="auto"/>
        <w:left w:val="none" w:sz="0" w:space="0" w:color="auto"/>
        <w:bottom w:val="none" w:sz="0" w:space="0" w:color="auto"/>
        <w:right w:val="none" w:sz="0" w:space="0" w:color="auto"/>
      </w:divBdr>
    </w:div>
    <w:div w:id="412702667">
      <w:bodyDiv w:val="1"/>
      <w:marLeft w:val="0"/>
      <w:marRight w:val="0"/>
      <w:marTop w:val="0"/>
      <w:marBottom w:val="0"/>
      <w:divBdr>
        <w:top w:val="none" w:sz="0" w:space="0" w:color="auto"/>
        <w:left w:val="none" w:sz="0" w:space="0" w:color="auto"/>
        <w:bottom w:val="none" w:sz="0" w:space="0" w:color="auto"/>
        <w:right w:val="none" w:sz="0" w:space="0" w:color="auto"/>
      </w:divBdr>
      <w:divsChild>
        <w:div w:id="376706664">
          <w:marLeft w:val="0"/>
          <w:marRight w:val="0"/>
          <w:marTop w:val="0"/>
          <w:marBottom w:val="0"/>
          <w:divBdr>
            <w:top w:val="none" w:sz="0" w:space="0" w:color="auto"/>
            <w:left w:val="none" w:sz="0" w:space="0" w:color="auto"/>
            <w:bottom w:val="none" w:sz="0" w:space="0" w:color="auto"/>
            <w:right w:val="none" w:sz="0" w:space="0" w:color="auto"/>
          </w:divBdr>
          <w:divsChild>
            <w:div w:id="1375275152">
              <w:marLeft w:val="0"/>
              <w:marRight w:val="0"/>
              <w:marTop w:val="0"/>
              <w:marBottom w:val="15"/>
              <w:divBdr>
                <w:top w:val="none" w:sz="0" w:space="0" w:color="auto"/>
                <w:left w:val="none" w:sz="0" w:space="0" w:color="auto"/>
                <w:bottom w:val="none" w:sz="0" w:space="0" w:color="auto"/>
                <w:right w:val="none" w:sz="0" w:space="0" w:color="auto"/>
              </w:divBdr>
              <w:divsChild>
                <w:div w:id="529491473">
                  <w:marLeft w:val="0"/>
                  <w:marRight w:val="0"/>
                  <w:marTop w:val="0"/>
                  <w:marBottom w:val="0"/>
                  <w:divBdr>
                    <w:top w:val="none" w:sz="0" w:space="0" w:color="auto"/>
                    <w:left w:val="none" w:sz="0" w:space="0" w:color="auto"/>
                    <w:bottom w:val="none" w:sz="0" w:space="0" w:color="auto"/>
                    <w:right w:val="none" w:sz="0" w:space="0" w:color="auto"/>
                  </w:divBdr>
                  <w:divsChild>
                    <w:div w:id="768086945">
                      <w:marLeft w:val="0"/>
                      <w:marRight w:val="0"/>
                      <w:marTop w:val="0"/>
                      <w:marBottom w:val="0"/>
                      <w:divBdr>
                        <w:top w:val="none" w:sz="0" w:space="0" w:color="auto"/>
                        <w:left w:val="none" w:sz="0" w:space="0" w:color="auto"/>
                        <w:bottom w:val="none" w:sz="0" w:space="0" w:color="auto"/>
                        <w:right w:val="none" w:sz="0" w:space="0" w:color="auto"/>
                      </w:divBdr>
                      <w:divsChild>
                        <w:div w:id="1678077968">
                          <w:marLeft w:val="0"/>
                          <w:marRight w:val="0"/>
                          <w:marTop w:val="0"/>
                          <w:marBottom w:val="15"/>
                          <w:divBdr>
                            <w:top w:val="none" w:sz="0" w:space="0" w:color="auto"/>
                            <w:left w:val="none" w:sz="0" w:space="0" w:color="auto"/>
                            <w:bottom w:val="none" w:sz="0" w:space="0" w:color="auto"/>
                            <w:right w:val="none" w:sz="0" w:space="0" w:color="auto"/>
                          </w:divBdr>
                          <w:divsChild>
                            <w:div w:id="1959410741">
                              <w:marLeft w:val="0"/>
                              <w:marRight w:val="0"/>
                              <w:marTop w:val="0"/>
                              <w:marBottom w:val="15"/>
                              <w:divBdr>
                                <w:top w:val="none" w:sz="0" w:space="0" w:color="auto"/>
                                <w:left w:val="none" w:sz="0" w:space="0" w:color="auto"/>
                                <w:bottom w:val="none" w:sz="0" w:space="0" w:color="auto"/>
                                <w:right w:val="none" w:sz="0" w:space="0" w:color="auto"/>
                              </w:divBdr>
                              <w:divsChild>
                                <w:div w:id="183641447">
                                  <w:marLeft w:val="0"/>
                                  <w:marRight w:val="0"/>
                                  <w:marTop w:val="0"/>
                                  <w:marBottom w:val="15"/>
                                  <w:divBdr>
                                    <w:top w:val="single" w:sz="2" w:space="0" w:color="DDDDDD"/>
                                    <w:left w:val="none" w:sz="0" w:space="0" w:color="auto"/>
                                    <w:bottom w:val="none" w:sz="0" w:space="0" w:color="auto"/>
                                    <w:right w:val="none" w:sz="0" w:space="0" w:color="auto"/>
                                  </w:divBdr>
                                  <w:divsChild>
                                    <w:div w:id="2029720104">
                                      <w:marLeft w:val="0"/>
                                      <w:marRight w:val="0"/>
                                      <w:marTop w:val="0"/>
                                      <w:marBottom w:val="15"/>
                                      <w:divBdr>
                                        <w:top w:val="single" w:sz="2" w:space="0" w:color="DDDDDD"/>
                                        <w:left w:val="none" w:sz="0" w:space="0" w:color="auto"/>
                                        <w:bottom w:val="none" w:sz="0" w:space="0" w:color="auto"/>
                                        <w:right w:val="none" w:sz="0" w:space="0" w:color="auto"/>
                                      </w:divBdr>
                                      <w:divsChild>
                                        <w:div w:id="1847279804">
                                          <w:marLeft w:val="0"/>
                                          <w:marRight w:val="0"/>
                                          <w:marTop w:val="0"/>
                                          <w:marBottom w:val="15"/>
                                          <w:divBdr>
                                            <w:top w:val="single" w:sz="2" w:space="0" w:color="DDDDDD"/>
                                            <w:left w:val="none" w:sz="0" w:space="0" w:color="auto"/>
                                            <w:bottom w:val="none" w:sz="0" w:space="0" w:color="auto"/>
                                            <w:right w:val="none" w:sz="0" w:space="0" w:color="auto"/>
                                          </w:divBdr>
                                          <w:divsChild>
                                            <w:div w:id="999499818">
                                              <w:marLeft w:val="0"/>
                                              <w:marRight w:val="0"/>
                                              <w:marTop w:val="0"/>
                                              <w:marBottom w:val="15"/>
                                              <w:divBdr>
                                                <w:top w:val="single" w:sz="2" w:space="0" w:color="DDDDDD"/>
                                                <w:left w:val="none" w:sz="0" w:space="0" w:color="auto"/>
                                                <w:bottom w:val="none" w:sz="0" w:space="0" w:color="auto"/>
                                                <w:right w:val="none" w:sz="0" w:space="0" w:color="auto"/>
                                              </w:divBdr>
                                              <w:divsChild>
                                                <w:div w:id="14579228">
                                                  <w:marLeft w:val="0"/>
                                                  <w:marRight w:val="0"/>
                                                  <w:marTop w:val="0"/>
                                                  <w:marBottom w:val="15"/>
                                                  <w:divBdr>
                                                    <w:top w:val="single" w:sz="2" w:space="0" w:color="DDDDDD"/>
                                                    <w:left w:val="none" w:sz="0" w:space="0" w:color="auto"/>
                                                    <w:bottom w:val="none" w:sz="0" w:space="0" w:color="auto"/>
                                                    <w:right w:val="none" w:sz="0" w:space="0" w:color="auto"/>
                                                  </w:divBdr>
                                                  <w:divsChild>
                                                    <w:div w:id="888566448">
                                                      <w:marLeft w:val="0"/>
                                                      <w:marRight w:val="0"/>
                                                      <w:marTop w:val="0"/>
                                                      <w:marBottom w:val="15"/>
                                                      <w:divBdr>
                                                        <w:top w:val="single" w:sz="2" w:space="0" w:color="DDDDDD"/>
                                                        <w:left w:val="none" w:sz="0" w:space="0" w:color="auto"/>
                                                        <w:bottom w:val="none" w:sz="0" w:space="0" w:color="auto"/>
                                                        <w:right w:val="none" w:sz="0" w:space="0" w:color="auto"/>
                                                      </w:divBdr>
                                                      <w:divsChild>
                                                        <w:div w:id="2096128255">
                                                          <w:marLeft w:val="0"/>
                                                          <w:marRight w:val="0"/>
                                                          <w:marTop w:val="0"/>
                                                          <w:marBottom w:val="15"/>
                                                          <w:divBdr>
                                                            <w:top w:val="single" w:sz="2" w:space="0" w:color="DDDDDD"/>
                                                            <w:left w:val="none" w:sz="0" w:space="0" w:color="auto"/>
                                                            <w:bottom w:val="none" w:sz="0" w:space="0" w:color="auto"/>
                                                            <w:right w:val="none" w:sz="0" w:space="0" w:color="auto"/>
                                                          </w:divBdr>
                                                          <w:divsChild>
                                                            <w:div w:id="1262034696">
                                                              <w:marLeft w:val="0"/>
                                                              <w:marRight w:val="0"/>
                                                              <w:marTop w:val="0"/>
                                                              <w:marBottom w:val="15"/>
                                                              <w:divBdr>
                                                                <w:top w:val="single" w:sz="2" w:space="0" w:color="DDDDDD"/>
                                                                <w:left w:val="none" w:sz="0" w:space="0" w:color="auto"/>
                                                                <w:bottom w:val="none" w:sz="0" w:space="0" w:color="auto"/>
                                                                <w:right w:val="none" w:sz="0" w:space="0" w:color="auto"/>
                                                              </w:divBdr>
                                                              <w:divsChild>
                                                                <w:div w:id="383411185">
                                                                  <w:marLeft w:val="0"/>
                                                                  <w:marRight w:val="0"/>
                                                                  <w:marTop w:val="0"/>
                                                                  <w:marBottom w:val="15"/>
                                                                  <w:divBdr>
                                                                    <w:top w:val="single" w:sz="2" w:space="0" w:color="DDDDDD"/>
                                                                    <w:left w:val="none" w:sz="0" w:space="0" w:color="auto"/>
                                                                    <w:bottom w:val="none" w:sz="0" w:space="0" w:color="auto"/>
                                                                    <w:right w:val="none" w:sz="0" w:space="0" w:color="auto"/>
                                                                  </w:divBdr>
                                                                  <w:divsChild>
                                                                    <w:div w:id="1292784773">
                                                                      <w:marLeft w:val="0"/>
                                                                      <w:marRight w:val="0"/>
                                                                      <w:marTop w:val="0"/>
                                                                      <w:marBottom w:val="15"/>
                                                                      <w:divBdr>
                                                                        <w:top w:val="single" w:sz="2" w:space="0" w:color="DDDDDD"/>
                                                                        <w:left w:val="none" w:sz="0" w:space="0" w:color="auto"/>
                                                                        <w:bottom w:val="none" w:sz="0" w:space="0" w:color="auto"/>
                                                                        <w:right w:val="none" w:sz="0" w:space="0" w:color="auto"/>
                                                                      </w:divBdr>
                                                                      <w:divsChild>
                                                                        <w:div w:id="2086489769">
                                                                          <w:marLeft w:val="0"/>
                                                                          <w:marRight w:val="0"/>
                                                                          <w:marTop w:val="0"/>
                                                                          <w:marBottom w:val="15"/>
                                                                          <w:divBdr>
                                                                            <w:top w:val="single" w:sz="2" w:space="0" w:color="DDDDDD"/>
                                                                            <w:left w:val="none" w:sz="0" w:space="0" w:color="auto"/>
                                                                            <w:bottom w:val="none" w:sz="0" w:space="0" w:color="auto"/>
                                                                            <w:right w:val="none" w:sz="0" w:space="0" w:color="auto"/>
                                                                          </w:divBdr>
                                                                          <w:divsChild>
                                                                            <w:div w:id="940911742">
                                                                              <w:marLeft w:val="0"/>
                                                                              <w:marRight w:val="0"/>
                                                                              <w:marTop w:val="0"/>
                                                                              <w:marBottom w:val="15"/>
                                                                              <w:divBdr>
                                                                                <w:top w:val="single" w:sz="2" w:space="0" w:color="DDDDDD"/>
                                                                                <w:left w:val="none" w:sz="0" w:space="0" w:color="auto"/>
                                                                                <w:bottom w:val="none" w:sz="0" w:space="0" w:color="auto"/>
                                                                                <w:right w:val="none" w:sz="0" w:space="0" w:color="auto"/>
                                                                              </w:divBdr>
                                                                              <w:divsChild>
                                                                                <w:div w:id="1715883902">
                                                                                  <w:marLeft w:val="0"/>
                                                                                  <w:marRight w:val="0"/>
                                                                                  <w:marTop w:val="0"/>
                                                                                  <w:marBottom w:val="15"/>
                                                                                  <w:divBdr>
                                                                                    <w:top w:val="single" w:sz="2" w:space="0" w:color="DDDDDD"/>
                                                                                    <w:left w:val="none" w:sz="0" w:space="0" w:color="auto"/>
                                                                                    <w:bottom w:val="none" w:sz="0" w:space="0" w:color="auto"/>
                                                                                    <w:right w:val="none" w:sz="0" w:space="0" w:color="auto"/>
                                                                                  </w:divBdr>
                                                                                  <w:divsChild>
                                                                                    <w:div w:id="849563216">
                                                                                      <w:marLeft w:val="0"/>
                                                                                      <w:marRight w:val="0"/>
                                                                                      <w:marTop w:val="0"/>
                                                                                      <w:marBottom w:val="15"/>
                                                                                      <w:divBdr>
                                                                                        <w:top w:val="single" w:sz="2" w:space="0" w:color="DDDDDD"/>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2845507">
      <w:bodyDiv w:val="1"/>
      <w:marLeft w:val="0"/>
      <w:marRight w:val="0"/>
      <w:marTop w:val="825"/>
      <w:marBottom w:val="0"/>
      <w:divBdr>
        <w:top w:val="none" w:sz="0" w:space="0" w:color="auto"/>
        <w:left w:val="none" w:sz="0" w:space="0" w:color="auto"/>
        <w:bottom w:val="none" w:sz="0" w:space="0" w:color="auto"/>
        <w:right w:val="none" w:sz="0" w:space="0" w:color="auto"/>
      </w:divBdr>
    </w:div>
    <w:div w:id="428241570">
      <w:bodyDiv w:val="1"/>
      <w:marLeft w:val="0"/>
      <w:marRight w:val="0"/>
      <w:marTop w:val="0"/>
      <w:marBottom w:val="0"/>
      <w:divBdr>
        <w:top w:val="none" w:sz="0" w:space="0" w:color="auto"/>
        <w:left w:val="none" w:sz="0" w:space="0" w:color="auto"/>
        <w:bottom w:val="none" w:sz="0" w:space="0" w:color="auto"/>
        <w:right w:val="none" w:sz="0" w:space="0" w:color="auto"/>
      </w:divBdr>
    </w:div>
    <w:div w:id="449781156">
      <w:bodyDiv w:val="1"/>
      <w:marLeft w:val="0"/>
      <w:marRight w:val="0"/>
      <w:marTop w:val="0"/>
      <w:marBottom w:val="0"/>
      <w:divBdr>
        <w:top w:val="none" w:sz="0" w:space="0" w:color="auto"/>
        <w:left w:val="none" w:sz="0" w:space="0" w:color="auto"/>
        <w:bottom w:val="none" w:sz="0" w:space="0" w:color="auto"/>
        <w:right w:val="none" w:sz="0" w:space="0" w:color="auto"/>
      </w:divBdr>
      <w:divsChild>
        <w:div w:id="133641874">
          <w:marLeft w:val="30"/>
          <w:marRight w:val="0"/>
          <w:marTop w:val="0"/>
          <w:marBottom w:val="270"/>
          <w:divBdr>
            <w:top w:val="none" w:sz="0" w:space="0" w:color="auto"/>
            <w:left w:val="none" w:sz="0" w:space="0" w:color="auto"/>
            <w:bottom w:val="none" w:sz="0" w:space="0" w:color="auto"/>
            <w:right w:val="none" w:sz="0" w:space="0" w:color="auto"/>
          </w:divBdr>
          <w:divsChild>
            <w:div w:id="19514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340094">
      <w:bodyDiv w:val="1"/>
      <w:marLeft w:val="0"/>
      <w:marRight w:val="0"/>
      <w:marTop w:val="0"/>
      <w:marBottom w:val="0"/>
      <w:divBdr>
        <w:top w:val="none" w:sz="0" w:space="0" w:color="auto"/>
        <w:left w:val="none" w:sz="0" w:space="0" w:color="auto"/>
        <w:bottom w:val="none" w:sz="0" w:space="0" w:color="auto"/>
        <w:right w:val="none" w:sz="0" w:space="0" w:color="auto"/>
      </w:divBdr>
    </w:div>
    <w:div w:id="466438683">
      <w:bodyDiv w:val="1"/>
      <w:marLeft w:val="0"/>
      <w:marRight w:val="0"/>
      <w:marTop w:val="0"/>
      <w:marBottom w:val="0"/>
      <w:divBdr>
        <w:top w:val="none" w:sz="0" w:space="0" w:color="auto"/>
        <w:left w:val="none" w:sz="0" w:space="0" w:color="auto"/>
        <w:bottom w:val="none" w:sz="0" w:space="0" w:color="auto"/>
        <w:right w:val="none" w:sz="0" w:space="0" w:color="auto"/>
      </w:divBdr>
    </w:div>
    <w:div w:id="466583003">
      <w:bodyDiv w:val="1"/>
      <w:marLeft w:val="0"/>
      <w:marRight w:val="0"/>
      <w:marTop w:val="0"/>
      <w:marBottom w:val="0"/>
      <w:divBdr>
        <w:top w:val="none" w:sz="0" w:space="0" w:color="auto"/>
        <w:left w:val="none" w:sz="0" w:space="0" w:color="auto"/>
        <w:bottom w:val="none" w:sz="0" w:space="0" w:color="auto"/>
        <w:right w:val="none" w:sz="0" w:space="0" w:color="auto"/>
      </w:divBdr>
    </w:div>
    <w:div w:id="475803646">
      <w:bodyDiv w:val="1"/>
      <w:marLeft w:val="0"/>
      <w:marRight w:val="0"/>
      <w:marTop w:val="0"/>
      <w:marBottom w:val="0"/>
      <w:divBdr>
        <w:top w:val="none" w:sz="0" w:space="0" w:color="auto"/>
        <w:left w:val="none" w:sz="0" w:space="0" w:color="auto"/>
        <w:bottom w:val="none" w:sz="0" w:space="0" w:color="auto"/>
        <w:right w:val="none" w:sz="0" w:space="0" w:color="auto"/>
      </w:divBdr>
      <w:divsChild>
        <w:div w:id="2020430598">
          <w:marLeft w:val="0"/>
          <w:marRight w:val="0"/>
          <w:marTop w:val="75"/>
          <w:marBottom w:val="75"/>
          <w:divBdr>
            <w:top w:val="none" w:sz="0" w:space="0" w:color="auto"/>
            <w:left w:val="none" w:sz="0" w:space="0" w:color="auto"/>
            <w:bottom w:val="none" w:sz="0" w:space="0" w:color="auto"/>
            <w:right w:val="none" w:sz="0" w:space="0" w:color="auto"/>
          </w:divBdr>
        </w:div>
      </w:divsChild>
    </w:div>
    <w:div w:id="480079403">
      <w:bodyDiv w:val="1"/>
      <w:marLeft w:val="0"/>
      <w:marRight w:val="0"/>
      <w:marTop w:val="0"/>
      <w:marBottom w:val="0"/>
      <w:divBdr>
        <w:top w:val="none" w:sz="0" w:space="0" w:color="auto"/>
        <w:left w:val="none" w:sz="0" w:space="0" w:color="auto"/>
        <w:bottom w:val="none" w:sz="0" w:space="0" w:color="auto"/>
        <w:right w:val="none" w:sz="0" w:space="0" w:color="auto"/>
      </w:divBdr>
      <w:divsChild>
        <w:div w:id="262224694">
          <w:marLeft w:val="0"/>
          <w:marRight w:val="0"/>
          <w:marTop w:val="0"/>
          <w:marBottom w:val="150"/>
          <w:divBdr>
            <w:top w:val="none" w:sz="0" w:space="0" w:color="auto"/>
            <w:left w:val="none" w:sz="0" w:space="0" w:color="auto"/>
            <w:bottom w:val="none" w:sz="0" w:space="0" w:color="auto"/>
            <w:right w:val="none" w:sz="0" w:space="0" w:color="auto"/>
          </w:divBdr>
        </w:div>
      </w:divsChild>
    </w:div>
    <w:div w:id="487015154">
      <w:bodyDiv w:val="1"/>
      <w:marLeft w:val="0"/>
      <w:marRight w:val="0"/>
      <w:marTop w:val="0"/>
      <w:marBottom w:val="0"/>
      <w:divBdr>
        <w:top w:val="none" w:sz="0" w:space="0" w:color="auto"/>
        <w:left w:val="none" w:sz="0" w:space="0" w:color="auto"/>
        <w:bottom w:val="none" w:sz="0" w:space="0" w:color="auto"/>
        <w:right w:val="none" w:sz="0" w:space="0" w:color="auto"/>
      </w:divBdr>
    </w:div>
    <w:div w:id="493188431">
      <w:bodyDiv w:val="1"/>
      <w:marLeft w:val="0"/>
      <w:marRight w:val="0"/>
      <w:marTop w:val="0"/>
      <w:marBottom w:val="0"/>
      <w:divBdr>
        <w:top w:val="none" w:sz="0" w:space="0" w:color="auto"/>
        <w:left w:val="none" w:sz="0" w:space="0" w:color="auto"/>
        <w:bottom w:val="none" w:sz="0" w:space="0" w:color="auto"/>
        <w:right w:val="none" w:sz="0" w:space="0" w:color="auto"/>
      </w:divBdr>
    </w:div>
    <w:div w:id="498695314">
      <w:bodyDiv w:val="1"/>
      <w:marLeft w:val="0"/>
      <w:marRight w:val="0"/>
      <w:marTop w:val="825"/>
      <w:marBottom w:val="0"/>
      <w:divBdr>
        <w:top w:val="none" w:sz="0" w:space="0" w:color="auto"/>
        <w:left w:val="none" w:sz="0" w:space="0" w:color="auto"/>
        <w:bottom w:val="none" w:sz="0" w:space="0" w:color="auto"/>
        <w:right w:val="none" w:sz="0" w:space="0" w:color="auto"/>
      </w:divBdr>
    </w:div>
    <w:div w:id="503059500">
      <w:bodyDiv w:val="1"/>
      <w:marLeft w:val="0"/>
      <w:marRight w:val="0"/>
      <w:marTop w:val="0"/>
      <w:marBottom w:val="0"/>
      <w:divBdr>
        <w:top w:val="none" w:sz="0" w:space="0" w:color="auto"/>
        <w:left w:val="none" w:sz="0" w:space="0" w:color="auto"/>
        <w:bottom w:val="none" w:sz="0" w:space="0" w:color="auto"/>
        <w:right w:val="none" w:sz="0" w:space="0" w:color="auto"/>
      </w:divBdr>
    </w:div>
    <w:div w:id="507645001">
      <w:bodyDiv w:val="1"/>
      <w:marLeft w:val="0"/>
      <w:marRight w:val="0"/>
      <w:marTop w:val="0"/>
      <w:marBottom w:val="0"/>
      <w:divBdr>
        <w:top w:val="none" w:sz="0" w:space="0" w:color="auto"/>
        <w:left w:val="none" w:sz="0" w:space="0" w:color="auto"/>
        <w:bottom w:val="none" w:sz="0" w:space="0" w:color="auto"/>
        <w:right w:val="none" w:sz="0" w:space="0" w:color="auto"/>
      </w:divBdr>
    </w:div>
    <w:div w:id="508297943">
      <w:bodyDiv w:val="1"/>
      <w:marLeft w:val="0"/>
      <w:marRight w:val="0"/>
      <w:marTop w:val="0"/>
      <w:marBottom w:val="0"/>
      <w:divBdr>
        <w:top w:val="none" w:sz="0" w:space="0" w:color="auto"/>
        <w:left w:val="none" w:sz="0" w:space="0" w:color="auto"/>
        <w:bottom w:val="none" w:sz="0" w:space="0" w:color="auto"/>
        <w:right w:val="none" w:sz="0" w:space="0" w:color="auto"/>
      </w:divBdr>
      <w:divsChild>
        <w:div w:id="681276625">
          <w:marLeft w:val="0"/>
          <w:marRight w:val="0"/>
          <w:marTop w:val="0"/>
          <w:marBottom w:val="300"/>
          <w:divBdr>
            <w:top w:val="none" w:sz="0" w:space="0" w:color="auto"/>
            <w:left w:val="none" w:sz="0" w:space="0" w:color="auto"/>
            <w:bottom w:val="none" w:sz="0" w:space="0" w:color="auto"/>
            <w:right w:val="none" w:sz="0" w:space="0" w:color="auto"/>
          </w:divBdr>
          <w:divsChild>
            <w:div w:id="466096297">
              <w:marLeft w:val="0"/>
              <w:marRight w:val="0"/>
              <w:marTop w:val="0"/>
              <w:marBottom w:val="0"/>
              <w:divBdr>
                <w:top w:val="none" w:sz="0" w:space="0" w:color="auto"/>
                <w:left w:val="none" w:sz="0" w:space="0" w:color="auto"/>
                <w:bottom w:val="none" w:sz="0" w:space="0" w:color="auto"/>
                <w:right w:val="none" w:sz="0" w:space="0" w:color="auto"/>
              </w:divBdr>
              <w:divsChild>
                <w:div w:id="2077122561">
                  <w:marLeft w:val="0"/>
                  <w:marRight w:val="0"/>
                  <w:marTop w:val="0"/>
                  <w:marBottom w:val="0"/>
                  <w:divBdr>
                    <w:top w:val="none" w:sz="0" w:space="0" w:color="auto"/>
                    <w:left w:val="none" w:sz="0" w:space="0" w:color="auto"/>
                    <w:bottom w:val="none" w:sz="0" w:space="0" w:color="auto"/>
                    <w:right w:val="none" w:sz="0" w:space="0" w:color="auto"/>
                  </w:divBdr>
                  <w:divsChild>
                    <w:div w:id="2008822527">
                      <w:marLeft w:val="0"/>
                      <w:marRight w:val="0"/>
                      <w:marTop w:val="0"/>
                      <w:marBottom w:val="0"/>
                      <w:divBdr>
                        <w:top w:val="none" w:sz="0" w:space="0" w:color="auto"/>
                        <w:left w:val="none" w:sz="0" w:space="0" w:color="auto"/>
                        <w:bottom w:val="none" w:sz="0" w:space="0" w:color="auto"/>
                        <w:right w:val="none" w:sz="0" w:space="0" w:color="auto"/>
                      </w:divBdr>
                      <w:divsChild>
                        <w:div w:id="1768623822">
                          <w:marLeft w:val="0"/>
                          <w:marRight w:val="0"/>
                          <w:marTop w:val="0"/>
                          <w:marBottom w:val="0"/>
                          <w:divBdr>
                            <w:top w:val="none" w:sz="0" w:space="0" w:color="auto"/>
                            <w:left w:val="none" w:sz="0" w:space="0" w:color="auto"/>
                            <w:bottom w:val="none" w:sz="0" w:space="0" w:color="auto"/>
                            <w:right w:val="none" w:sz="0" w:space="0" w:color="auto"/>
                          </w:divBdr>
                          <w:divsChild>
                            <w:div w:id="131255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221784">
      <w:bodyDiv w:val="1"/>
      <w:marLeft w:val="0"/>
      <w:marRight w:val="0"/>
      <w:marTop w:val="0"/>
      <w:marBottom w:val="0"/>
      <w:divBdr>
        <w:top w:val="none" w:sz="0" w:space="0" w:color="auto"/>
        <w:left w:val="none" w:sz="0" w:space="0" w:color="auto"/>
        <w:bottom w:val="none" w:sz="0" w:space="0" w:color="auto"/>
        <w:right w:val="none" w:sz="0" w:space="0" w:color="auto"/>
      </w:divBdr>
      <w:divsChild>
        <w:div w:id="1460414074">
          <w:marLeft w:val="0"/>
          <w:marRight w:val="0"/>
          <w:marTop w:val="0"/>
          <w:marBottom w:val="0"/>
          <w:divBdr>
            <w:top w:val="none" w:sz="0" w:space="0" w:color="auto"/>
            <w:left w:val="none" w:sz="0" w:space="0" w:color="auto"/>
            <w:bottom w:val="none" w:sz="0" w:space="0" w:color="auto"/>
            <w:right w:val="none" w:sz="0" w:space="0" w:color="auto"/>
          </w:divBdr>
        </w:div>
      </w:divsChild>
    </w:div>
    <w:div w:id="525564836">
      <w:bodyDiv w:val="1"/>
      <w:marLeft w:val="0"/>
      <w:marRight w:val="0"/>
      <w:marTop w:val="0"/>
      <w:marBottom w:val="0"/>
      <w:divBdr>
        <w:top w:val="none" w:sz="0" w:space="0" w:color="auto"/>
        <w:left w:val="none" w:sz="0" w:space="0" w:color="auto"/>
        <w:bottom w:val="none" w:sz="0" w:space="0" w:color="auto"/>
        <w:right w:val="none" w:sz="0" w:space="0" w:color="auto"/>
      </w:divBdr>
      <w:divsChild>
        <w:div w:id="1743288633">
          <w:marLeft w:val="0"/>
          <w:marRight w:val="0"/>
          <w:marTop w:val="0"/>
          <w:marBottom w:val="0"/>
          <w:divBdr>
            <w:top w:val="none" w:sz="0" w:space="0" w:color="auto"/>
            <w:left w:val="none" w:sz="0" w:space="0" w:color="auto"/>
            <w:bottom w:val="none" w:sz="0" w:space="0" w:color="auto"/>
            <w:right w:val="none" w:sz="0" w:space="0" w:color="auto"/>
          </w:divBdr>
          <w:divsChild>
            <w:div w:id="1762484243">
              <w:marLeft w:val="0"/>
              <w:marRight w:val="0"/>
              <w:marTop w:val="0"/>
              <w:marBottom w:val="0"/>
              <w:divBdr>
                <w:top w:val="none" w:sz="0" w:space="0" w:color="auto"/>
                <w:left w:val="none" w:sz="0" w:space="0" w:color="auto"/>
                <w:bottom w:val="none" w:sz="0" w:space="0" w:color="auto"/>
                <w:right w:val="none" w:sz="0" w:space="0" w:color="auto"/>
              </w:divBdr>
              <w:divsChild>
                <w:div w:id="547953031">
                  <w:marLeft w:val="0"/>
                  <w:marRight w:val="0"/>
                  <w:marTop w:val="0"/>
                  <w:marBottom w:val="0"/>
                  <w:divBdr>
                    <w:top w:val="none" w:sz="0" w:space="0" w:color="auto"/>
                    <w:left w:val="none" w:sz="0" w:space="0" w:color="auto"/>
                    <w:bottom w:val="none" w:sz="0" w:space="0" w:color="auto"/>
                    <w:right w:val="none" w:sz="0" w:space="0" w:color="auto"/>
                  </w:divBdr>
                  <w:divsChild>
                    <w:div w:id="1912614973">
                      <w:marLeft w:val="0"/>
                      <w:marRight w:val="0"/>
                      <w:marTop w:val="0"/>
                      <w:marBottom w:val="0"/>
                      <w:divBdr>
                        <w:top w:val="none" w:sz="0" w:space="0" w:color="auto"/>
                        <w:left w:val="none" w:sz="0" w:space="0" w:color="auto"/>
                        <w:bottom w:val="none" w:sz="0" w:space="0" w:color="auto"/>
                        <w:right w:val="none" w:sz="0" w:space="0" w:color="auto"/>
                      </w:divBdr>
                    </w:div>
                    <w:div w:id="201222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187025">
      <w:bodyDiv w:val="1"/>
      <w:marLeft w:val="0"/>
      <w:marRight w:val="0"/>
      <w:marTop w:val="0"/>
      <w:marBottom w:val="0"/>
      <w:divBdr>
        <w:top w:val="none" w:sz="0" w:space="0" w:color="auto"/>
        <w:left w:val="none" w:sz="0" w:space="0" w:color="auto"/>
        <w:bottom w:val="none" w:sz="0" w:space="0" w:color="auto"/>
        <w:right w:val="none" w:sz="0" w:space="0" w:color="auto"/>
      </w:divBdr>
    </w:div>
    <w:div w:id="548539470">
      <w:bodyDiv w:val="1"/>
      <w:marLeft w:val="0"/>
      <w:marRight w:val="0"/>
      <w:marTop w:val="0"/>
      <w:marBottom w:val="0"/>
      <w:divBdr>
        <w:top w:val="none" w:sz="0" w:space="0" w:color="auto"/>
        <w:left w:val="none" w:sz="0" w:space="0" w:color="auto"/>
        <w:bottom w:val="none" w:sz="0" w:space="0" w:color="auto"/>
        <w:right w:val="none" w:sz="0" w:space="0" w:color="auto"/>
      </w:divBdr>
    </w:div>
    <w:div w:id="549922595">
      <w:bodyDiv w:val="1"/>
      <w:marLeft w:val="0"/>
      <w:marRight w:val="0"/>
      <w:marTop w:val="0"/>
      <w:marBottom w:val="0"/>
      <w:divBdr>
        <w:top w:val="none" w:sz="0" w:space="0" w:color="auto"/>
        <w:left w:val="none" w:sz="0" w:space="0" w:color="auto"/>
        <w:bottom w:val="none" w:sz="0" w:space="0" w:color="auto"/>
        <w:right w:val="none" w:sz="0" w:space="0" w:color="auto"/>
      </w:divBdr>
    </w:div>
    <w:div w:id="565838925">
      <w:bodyDiv w:val="1"/>
      <w:marLeft w:val="0"/>
      <w:marRight w:val="0"/>
      <w:marTop w:val="0"/>
      <w:marBottom w:val="0"/>
      <w:divBdr>
        <w:top w:val="none" w:sz="0" w:space="0" w:color="auto"/>
        <w:left w:val="none" w:sz="0" w:space="0" w:color="auto"/>
        <w:bottom w:val="none" w:sz="0" w:space="0" w:color="auto"/>
        <w:right w:val="none" w:sz="0" w:space="0" w:color="auto"/>
      </w:divBdr>
      <w:divsChild>
        <w:div w:id="1938561163">
          <w:marLeft w:val="0"/>
          <w:marRight w:val="0"/>
          <w:marTop w:val="0"/>
          <w:marBottom w:val="0"/>
          <w:divBdr>
            <w:top w:val="none" w:sz="0" w:space="0" w:color="auto"/>
            <w:left w:val="none" w:sz="0" w:space="0" w:color="auto"/>
            <w:bottom w:val="none" w:sz="0" w:space="0" w:color="auto"/>
            <w:right w:val="none" w:sz="0" w:space="0" w:color="auto"/>
          </w:divBdr>
          <w:divsChild>
            <w:div w:id="862091903">
              <w:marLeft w:val="0"/>
              <w:marRight w:val="0"/>
              <w:marTop w:val="0"/>
              <w:marBottom w:val="15"/>
              <w:divBdr>
                <w:top w:val="none" w:sz="0" w:space="0" w:color="auto"/>
                <w:left w:val="none" w:sz="0" w:space="0" w:color="auto"/>
                <w:bottom w:val="none" w:sz="0" w:space="0" w:color="auto"/>
                <w:right w:val="none" w:sz="0" w:space="0" w:color="auto"/>
              </w:divBdr>
              <w:divsChild>
                <w:div w:id="717313912">
                  <w:marLeft w:val="0"/>
                  <w:marRight w:val="0"/>
                  <w:marTop w:val="0"/>
                  <w:marBottom w:val="0"/>
                  <w:divBdr>
                    <w:top w:val="none" w:sz="0" w:space="0" w:color="auto"/>
                    <w:left w:val="none" w:sz="0" w:space="0" w:color="auto"/>
                    <w:bottom w:val="none" w:sz="0" w:space="0" w:color="auto"/>
                    <w:right w:val="none" w:sz="0" w:space="0" w:color="auto"/>
                  </w:divBdr>
                  <w:divsChild>
                    <w:div w:id="2080780943">
                      <w:marLeft w:val="0"/>
                      <w:marRight w:val="0"/>
                      <w:marTop w:val="0"/>
                      <w:marBottom w:val="0"/>
                      <w:divBdr>
                        <w:top w:val="none" w:sz="0" w:space="0" w:color="auto"/>
                        <w:left w:val="none" w:sz="0" w:space="0" w:color="auto"/>
                        <w:bottom w:val="none" w:sz="0" w:space="0" w:color="auto"/>
                        <w:right w:val="none" w:sz="0" w:space="0" w:color="auto"/>
                      </w:divBdr>
                      <w:divsChild>
                        <w:div w:id="1142845227">
                          <w:marLeft w:val="0"/>
                          <w:marRight w:val="0"/>
                          <w:marTop w:val="0"/>
                          <w:marBottom w:val="15"/>
                          <w:divBdr>
                            <w:top w:val="none" w:sz="0" w:space="0" w:color="auto"/>
                            <w:left w:val="none" w:sz="0" w:space="0" w:color="auto"/>
                            <w:bottom w:val="none" w:sz="0" w:space="0" w:color="auto"/>
                            <w:right w:val="none" w:sz="0" w:space="0" w:color="auto"/>
                          </w:divBdr>
                          <w:divsChild>
                            <w:div w:id="475608303">
                              <w:marLeft w:val="0"/>
                              <w:marRight w:val="0"/>
                              <w:marTop w:val="0"/>
                              <w:marBottom w:val="15"/>
                              <w:divBdr>
                                <w:top w:val="none" w:sz="0" w:space="0" w:color="auto"/>
                                <w:left w:val="none" w:sz="0" w:space="0" w:color="auto"/>
                                <w:bottom w:val="none" w:sz="0" w:space="0" w:color="auto"/>
                                <w:right w:val="none" w:sz="0" w:space="0" w:color="auto"/>
                              </w:divBdr>
                              <w:divsChild>
                                <w:div w:id="459425434">
                                  <w:marLeft w:val="0"/>
                                  <w:marRight w:val="0"/>
                                  <w:marTop w:val="0"/>
                                  <w:marBottom w:val="15"/>
                                  <w:divBdr>
                                    <w:top w:val="single" w:sz="2" w:space="0" w:color="CCCCCC"/>
                                    <w:left w:val="none" w:sz="0" w:space="0" w:color="auto"/>
                                    <w:bottom w:val="none" w:sz="0" w:space="0" w:color="auto"/>
                                    <w:right w:val="none" w:sz="0" w:space="0" w:color="auto"/>
                                  </w:divBdr>
                                  <w:divsChild>
                                    <w:div w:id="1830320521">
                                      <w:marLeft w:val="0"/>
                                      <w:marRight w:val="0"/>
                                      <w:marTop w:val="0"/>
                                      <w:marBottom w:val="15"/>
                                      <w:divBdr>
                                        <w:top w:val="single" w:sz="2" w:space="0" w:color="CCCCCC"/>
                                        <w:left w:val="none" w:sz="0" w:space="0" w:color="auto"/>
                                        <w:bottom w:val="none" w:sz="0" w:space="0" w:color="auto"/>
                                        <w:right w:val="none" w:sz="0" w:space="0" w:color="auto"/>
                                      </w:divBdr>
                                      <w:divsChild>
                                        <w:div w:id="2073387027">
                                          <w:marLeft w:val="0"/>
                                          <w:marRight w:val="0"/>
                                          <w:marTop w:val="0"/>
                                          <w:marBottom w:val="15"/>
                                          <w:divBdr>
                                            <w:top w:val="single" w:sz="2" w:space="0" w:color="CCCCCC"/>
                                            <w:left w:val="none" w:sz="0" w:space="0" w:color="auto"/>
                                            <w:bottom w:val="none" w:sz="0" w:space="0" w:color="auto"/>
                                            <w:right w:val="none" w:sz="0" w:space="0" w:color="auto"/>
                                          </w:divBdr>
                                          <w:divsChild>
                                            <w:div w:id="596641579">
                                              <w:marLeft w:val="0"/>
                                              <w:marRight w:val="0"/>
                                              <w:marTop w:val="0"/>
                                              <w:marBottom w:val="15"/>
                                              <w:divBdr>
                                                <w:top w:val="single" w:sz="2" w:space="0" w:color="CCCCCC"/>
                                                <w:left w:val="none" w:sz="0" w:space="0" w:color="auto"/>
                                                <w:bottom w:val="none" w:sz="0" w:space="0" w:color="auto"/>
                                                <w:right w:val="none" w:sz="0" w:space="0" w:color="auto"/>
                                              </w:divBdr>
                                              <w:divsChild>
                                                <w:div w:id="1525629951">
                                                  <w:marLeft w:val="0"/>
                                                  <w:marRight w:val="0"/>
                                                  <w:marTop w:val="0"/>
                                                  <w:marBottom w:val="15"/>
                                                  <w:divBdr>
                                                    <w:top w:val="single" w:sz="2" w:space="0" w:color="CCCCCC"/>
                                                    <w:left w:val="none" w:sz="0" w:space="0" w:color="auto"/>
                                                    <w:bottom w:val="none" w:sz="0" w:space="0" w:color="auto"/>
                                                    <w:right w:val="none" w:sz="0" w:space="0" w:color="auto"/>
                                                  </w:divBdr>
                                                  <w:divsChild>
                                                    <w:div w:id="704216085">
                                                      <w:marLeft w:val="0"/>
                                                      <w:marRight w:val="0"/>
                                                      <w:marTop w:val="0"/>
                                                      <w:marBottom w:val="15"/>
                                                      <w:divBdr>
                                                        <w:top w:val="single" w:sz="2" w:space="0" w:color="CCCCCC"/>
                                                        <w:left w:val="none" w:sz="0" w:space="0" w:color="auto"/>
                                                        <w:bottom w:val="none" w:sz="0" w:space="0" w:color="auto"/>
                                                        <w:right w:val="none" w:sz="0" w:space="0" w:color="auto"/>
                                                      </w:divBdr>
                                                      <w:divsChild>
                                                        <w:div w:id="682439548">
                                                          <w:marLeft w:val="0"/>
                                                          <w:marRight w:val="0"/>
                                                          <w:marTop w:val="0"/>
                                                          <w:marBottom w:val="15"/>
                                                          <w:divBdr>
                                                            <w:top w:val="single" w:sz="2" w:space="0" w:color="CCCCCC"/>
                                                            <w:left w:val="none" w:sz="0" w:space="0" w:color="auto"/>
                                                            <w:bottom w:val="none" w:sz="0" w:space="0" w:color="auto"/>
                                                            <w:right w:val="none" w:sz="0" w:space="0" w:color="auto"/>
                                                          </w:divBdr>
                                                          <w:divsChild>
                                                            <w:div w:id="1313487473">
                                                              <w:marLeft w:val="0"/>
                                                              <w:marRight w:val="0"/>
                                                              <w:marTop w:val="0"/>
                                                              <w:marBottom w:val="15"/>
                                                              <w:divBdr>
                                                                <w:top w:val="single" w:sz="2" w:space="0" w:color="CCCCCC"/>
                                                                <w:left w:val="none" w:sz="0" w:space="0" w:color="auto"/>
                                                                <w:bottom w:val="none" w:sz="0" w:space="0" w:color="auto"/>
                                                                <w:right w:val="none" w:sz="0" w:space="0" w:color="auto"/>
                                                              </w:divBdr>
                                                              <w:divsChild>
                                                                <w:div w:id="565645999">
                                                                  <w:marLeft w:val="0"/>
                                                                  <w:marRight w:val="0"/>
                                                                  <w:marTop w:val="0"/>
                                                                  <w:marBottom w:val="15"/>
                                                                  <w:divBdr>
                                                                    <w:top w:val="single" w:sz="2" w:space="0" w:color="CCCCCC"/>
                                                                    <w:left w:val="none" w:sz="0" w:space="0" w:color="auto"/>
                                                                    <w:bottom w:val="none" w:sz="0" w:space="0" w:color="auto"/>
                                                                    <w:right w:val="none" w:sz="0" w:space="0" w:color="auto"/>
                                                                  </w:divBdr>
                                                                  <w:divsChild>
                                                                    <w:div w:id="1129783556">
                                                                      <w:marLeft w:val="0"/>
                                                                      <w:marRight w:val="0"/>
                                                                      <w:marTop w:val="0"/>
                                                                      <w:marBottom w:val="15"/>
                                                                      <w:divBdr>
                                                                        <w:top w:val="single" w:sz="2" w:space="0" w:color="CCCCCC"/>
                                                                        <w:left w:val="none" w:sz="0" w:space="0" w:color="auto"/>
                                                                        <w:bottom w:val="none" w:sz="0" w:space="0" w:color="auto"/>
                                                                        <w:right w:val="none" w:sz="0" w:space="0" w:color="auto"/>
                                                                      </w:divBdr>
                                                                      <w:divsChild>
                                                                        <w:div w:id="582877686">
                                                                          <w:marLeft w:val="0"/>
                                                                          <w:marRight w:val="0"/>
                                                                          <w:marTop w:val="0"/>
                                                                          <w:marBottom w:val="15"/>
                                                                          <w:divBdr>
                                                                            <w:top w:val="single" w:sz="2" w:space="0" w:color="CCCCCC"/>
                                                                            <w:left w:val="none" w:sz="0" w:space="0" w:color="auto"/>
                                                                            <w:bottom w:val="none" w:sz="0" w:space="0" w:color="auto"/>
                                                                            <w:right w:val="none" w:sz="0" w:space="0" w:color="auto"/>
                                                                          </w:divBdr>
                                                                          <w:divsChild>
                                                                            <w:div w:id="461963789">
                                                                              <w:marLeft w:val="0"/>
                                                                              <w:marRight w:val="0"/>
                                                                              <w:marTop w:val="0"/>
                                                                              <w:marBottom w:val="15"/>
                                                                              <w:divBdr>
                                                                                <w:top w:val="single" w:sz="2" w:space="0" w:color="CCCCCC"/>
                                                                                <w:left w:val="none" w:sz="0" w:space="0" w:color="auto"/>
                                                                                <w:bottom w:val="none" w:sz="0" w:space="0" w:color="auto"/>
                                                                                <w:right w:val="none" w:sz="0" w:space="0" w:color="auto"/>
                                                                              </w:divBdr>
                                                                              <w:divsChild>
                                                                                <w:div w:id="953176644">
                                                                                  <w:marLeft w:val="0"/>
                                                                                  <w:marRight w:val="0"/>
                                                                                  <w:marTop w:val="0"/>
                                                                                  <w:marBottom w:val="15"/>
                                                                                  <w:divBdr>
                                                                                    <w:top w:val="single" w:sz="2" w:space="0" w:color="CCCCCC"/>
                                                                                    <w:left w:val="none" w:sz="0" w:space="0" w:color="auto"/>
                                                                                    <w:bottom w:val="none" w:sz="0" w:space="0" w:color="auto"/>
                                                                                    <w:right w:val="none" w:sz="0" w:space="0" w:color="auto"/>
                                                                                  </w:divBdr>
                                                                                  <w:divsChild>
                                                                                    <w:div w:id="2824262">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331848">
      <w:bodyDiv w:val="1"/>
      <w:marLeft w:val="0"/>
      <w:marRight w:val="0"/>
      <w:marTop w:val="0"/>
      <w:marBottom w:val="0"/>
      <w:divBdr>
        <w:top w:val="none" w:sz="0" w:space="0" w:color="auto"/>
        <w:left w:val="none" w:sz="0" w:space="0" w:color="auto"/>
        <w:bottom w:val="none" w:sz="0" w:space="0" w:color="auto"/>
        <w:right w:val="none" w:sz="0" w:space="0" w:color="auto"/>
      </w:divBdr>
      <w:divsChild>
        <w:div w:id="1318655762">
          <w:marLeft w:val="0"/>
          <w:marRight w:val="0"/>
          <w:marTop w:val="0"/>
          <w:marBottom w:val="0"/>
          <w:divBdr>
            <w:top w:val="none" w:sz="0" w:space="0" w:color="auto"/>
            <w:left w:val="none" w:sz="0" w:space="0" w:color="auto"/>
            <w:bottom w:val="none" w:sz="0" w:space="0" w:color="auto"/>
            <w:right w:val="none" w:sz="0" w:space="0" w:color="auto"/>
          </w:divBdr>
        </w:div>
      </w:divsChild>
    </w:div>
    <w:div w:id="582880976">
      <w:bodyDiv w:val="1"/>
      <w:marLeft w:val="0"/>
      <w:marRight w:val="0"/>
      <w:marTop w:val="0"/>
      <w:marBottom w:val="0"/>
      <w:divBdr>
        <w:top w:val="none" w:sz="0" w:space="0" w:color="auto"/>
        <w:left w:val="none" w:sz="0" w:space="0" w:color="auto"/>
        <w:bottom w:val="none" w:sz="0" w:space="0" w:color="auto"/>
        <w:right w:val="none" w:sz="0" w:space="0" w:color="auto"/>
      </w:divBdr>
    </w:div>
    <w:div w:id="583035513">
      <w:bodyDiv w:val="1"/>
      <w:marLeft w:val="0"/>
      <w:marRight w:val="0"/>
      <w:marTop w:val="0"/>
      <w:marBottom w:val="0"/>
      <w:divBdr>
        <w:top w:val="none" w:sz="0" w:space="0" w:color="auto"/>
        <w:left w:val="none" w:sz="0" w:space="0" w:color="auto"/>
        <w:bottom w:val="none" w:sz="0" w:space="0" w:color="auto"/>
        <w:right w:val="none" w:sz="0" w:space="0" w:color="auto"/>
      </w:divBdr>
      <w:divsChild>
        <w:div w:id="1160929084">
          <w:marLeft w:val="0"/>
          <w:marRight w:val="0"/>
          <w:marTop w:val="0"/>
          <w:marBottom w:val="0"/>
          <w:divBdr>
            <w:top w:val="none" w:sz="0" w:space="0" w:color="auto"/>
            <w:left w:val="none" w:sz="0" w:space="0" w:color="auto"/>
            <w:bottom w:val="none" w:sz="0" w:space="0" w:color="auto"/>
            <w:right w:val="none" w:sz="0" w:space="0" w:color="auto"/>
          </w:divBdr>
          <w:divsChild>
            <w:div w:id="862131857">
              <w:marLeft w:val="0"/>
              <w:marRight w:val="0"/>
              <w:marTop w:val="0"/>
              <w:marBottom w:val="0"/>
              <w:divBdr>
                <w:top w:val="none" w:sz="0" w:space="0" w:color="auto"/>
                <w:left w:val="none" w:sz="0" w:space="0" w:color="auto"/>
                <w:bottom w:val="none" w:sz="0" w:space="0" w:color="auto"/>
                <w:right w:val="none" w:sz="0" w:space="0" w:color="auto"/>
              </w:divBdr>
              <w:divsChild>
                <w:div w:id="116024495">
                  <w:marLeft w:val="0"/>
                  <w:marRight w:val="0"/>
                  <w:marTop w:val="0"/>
                  <w:marBottom w:val="0"/>
                  <w:divBdr>
                    <w:top w:val="none" w:sz="0" w:space="0" w:color="auto"/>
                    <w:left w:val="none" w:sz="0" w:space="0" w:color="auto"/>
                    <w:bottom w:val="none" w:sz="0" w:space="0" w:color="auto"/>
                    <w:right w:val="none" w:sz="0" w:space="0" w:color="auto"/>
                  </w:divBdr>
                  <w:divsChild>
                    <w:div w:id="164246385">
                      <w:marLeft w:val="0"/>
                      <w:marRight w:val="0"/>
                      <w:marTop w:val="0"/>
                      <w:marBottom w:val="0"/>
                      <w:divBdr>
                        <w:top w:val="none" w:sz="0" w:space="0" w:color="auto"/>
                        <w:left w:val="none" w:sz="0" w:space="0" w:color="auto"/>
                        <w:bottom w:val="none" w:sz="0" w:space="0" w:color="auto"/>
                        <w:right w:val="none" w:sz="0" w:space="0" w:color="auto"/>
                      </w:divBdr>
                      <w:divsChild>
                        <w:div w:id="1758213140">
                          <w:marLeft w:val="0"/>
                          <w:marRight w:val="0"/>
                          <w:marTop w:val="0"/>
                          <w:marBottom w:val="0"/>
                          <w:divBdr>
                            <w:top w:val="none" w:sz="0" w:space="0" w:color="auto"/>
                            <w:left w:val="none" w:sz="0" w:space="0" w:color="auto"/>
                            <w:bottom w:val="none" w:sz="0" w:space="0" w:color="auto"/>
                            <w:right w:val="none" w:sz="0" w:space="0" w:color="auto"/>
                          </w:divBdr>
                          <w:divsChild>
                            <w:div w:id="1252543853">
                              <w:marLeft w:val="90"/>
                              <w:marRight w:val="0"/>
                              <w:marTop w:val="75"/>
                              <w:marBottom w:val="75"/>
                              <w:divBdr>
                                <w:top w:val="none" w:sz="0" w:space="0" w:color="auto"/>
                                <w:left w:val="none" w:sz="0" w:space="0" w:color="auto"/>
                                <w:bottom w:val="none" w:sz="0" w:space="0" w:color="auto"/>
                                <w:right w:val="none" w:sz="0" w:space="0" w:color="auto"/>
                              </w:divBdr>
                              <w:divsChild>
                                <w:div w:id="595329339">
                                  <w:marLeft w:val="9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0795831">
      <w:bodyDiv w:val="1"/>
      <w:marLeft w:val="0"/>
      <w:marRight w:val="0"/>
      <w:marTop w:val="0"/>
      <w:marBottom w:val="0"/>
      <w:divBdr>
        <w:top w:val="none" w:sz="0" w:space="0" w:color="auto"/>
        <w:left w:val="none" w:sz="0" w:space="0" w:color="auto"/>
        <w:bottom w:val="none" w:sz="0" w:space="0" w:color="auto"/>
        <w:right w:val="none" w:sz="0" w:space="0" w:color="auto"/>
      </w:divBdr>
      <w:divsChild>
        <w:div w:id="196429443">
          <w:marLeft w:val="0"/>
          <w:marRight w:val="0"/>
          <w:marTop w:val="0"/>
          <w:marBottom w:val="0"/>
          <w:divBdr>
            <w:top w:val="none" w:sz="0" w:space="0" w:color="auto"/>
            <w:left w:val="none" w:sz="0" w:space="0" w:color="auto"/>
            <w:bottom w:val="none" w:sz="0" w:space="0" w:color="auto"/>
            <w:right w:val="none" w:sz="0" w:space="0" w:color="auto"/>
          </w:divBdr>
        </w:div>
      </w:divsChild>
    </w:div>
    <w:div w:id="603659039">
      <w:bodyDiv w:val="1"/>
      <w:marLeft w:val="0"/>
      <w:marRight w:val="0"/>
      <w:marTop w:val="0"/>
      <w:marBottom w:val="0"/>
      <w:divBdr>
        <w:top w:val="none" w:sz="0" w:space="0" w:color="auto"/>
        <w:left w:val="none" w:sz="0" w:space="0" w:color="auto"/>
        <w:bottom w:val="none" w:sz="0" w:space="0" w:color="auto"/>
        <w:right w:val="none" w:sz="0" w:space="0" w:color="auto"/>
      </w:divBdr>
    </w:div>
    <w:div w:id="604270248">
      <w:bodyDiv w:val="1"/>
      <w:marLeft w:val="0"/>
      <w:marRight w:val="0"/>
      <w:marTop w:val="0"/>
      <w:marBottom w:val="0"/>
      <w:divBdr>
        <w:top w:val="none" w:sz="0" w:space="0" w:color="auto"/>
        <w:left w:val="none" w:sz="0" w:space="0" w:color="auto"/>
        <w:bottom w:val="none" w:sz="0" w:space="0" w:color="auto"/>
        <w:right w:val="none" w:sz="0" w:space="0" w:color="auto"/>
      </w:divBdr>
      <w:divsChild>
        <w:div w:id="767820604">
          <w:marLeft w:val="0"/>
          <w:marRight w:val="0"/>
          <w:marTop w:val="0"/>
          <w:marBottom w:val="0"/>
          <w:divBdr>
            <w:top w:val="none" w:sz="0" w:space="0" w:color="auto"/>
            <w:left w:val="none" w:sz="0" w:space="0" w:color="auto"/>
            <w:bottom w:val="none" w:sz="0" w:space="0" w:color="auto"/>
            <w:right w:val="none" w:sz="0" w:space="0" w:color="auto"/>
          </w:divBdr>
          <w:divsChild>
            <w:div w:id="271135679">
              <w:marLeft w:val="0"/>
              <w:marRight w:val="0"/>
              <w:marTop w:val="0"/>
              <w:marBottom w:val="0"/>
              <w:divBdr>
                <w:top w:val="none" w:sz="0" w:space="0" w:color="auto"/>
                <w:left w:val="none" w:sz="0" w:space="0" w:color="auto"/>
                <w:bottom w:val="none" w:sz="0" w:space="0" w:color="auto"/>
                <w:right w:val="none" w:sz="0" w:space="0" w:color="auto"/>
              </w:divBdr>
              <w:divsChild>
                <w:div w:id="917715168">
                  <w:marLeft w:val="0"/>
                  <w:marRight w:val="0"/>
                  <w:marTop w:val="0"/>
                  <w:marBottom w:val="0"/>
                  <w:divBdr>
                    <w:top w:val="none" w:sz="0" w:space="0" w:color="auto"/>
                    <w:left w:val="none" w:sz="0" w:space="0" w:color="auto"/>
                    <w:bottom w:val="none" w:sz="0" w:space="0" w:color="auto"/>
                    <w:right w:val="none" w:sz="0" w:space="0" w:color="auto"/>
                  </w:divBdr>
                  <w:divsChild>
                    <w:div w:id="4765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310047">
      <w:bodyDiv w:val="1"/>
      <w:marLeft w:val="0"/>
      <w:marRight w:val="0"/>
      <w:marTop w:val="825"/>
      <w:marBottom w:val="0"/>
      <w:divBdr>
        <w:top w:val="none" w:sz="0" w:space="0" w:color="auto"/>
        <w:left w:val="none" w:sz="0" w:space="0" w:color="auto"/>
        <w:bottom w:val="none" w:sz="0" w:space="0" w:color="auto"/>
        <w:right w:val="none" w:sz="0" w:space="0" w:color="auto"/>
      </w:divBdr>
    </w:div>
    <w:div w:id="623386960">
      <w:bodyDiv w:val="1"/>
      <w:marLeft w:val="0"/>
      <w:marRight w:val="0"/>
      <w:marTop w:val="0"/>
      <w:marBottom w:val="0"/>
      <w:divBdr>
        <w:top w:val="none" w:sz="0" w:space="0" w:color="auto"/>
        <w:left w:val="none" w:sz="0" w:space="0" w:color="auto"/>
        <w:bottom w:val="none" w:sz="0" w:space="0" w:color="auto"/>
        <w:right w:val="none" w:sz="0" w:space="0" w:color="auto"/>
      </w:divBdr>
      <w:divsChild>
        <w:div w:id="601575013">
          <w:marLeft w:val="0"/>
          <w:marRight w:val="0"/>
          <w:marTop w:val="0"/>
          <w:marBottom w:val="0"/>
          <w:divBdr>
            <w:top w:val="none" w:sz="0" w:space="0" w:color="auto"/>
            <w:left w:val="none" w:sz="0" w:space="0" w:color="auto"/>
            <w:bottom w:val="none" w:sz="0" w:space="0" w:color="auto"/>
            <w:right w:val="none" w:sz="0" w:space="0" w:color="auto"/>
          </w:divBdr>
        </w:div>
      </w:divsChild>
    </w:div>
    <w:div w:id="632174789">
      <w:bodyDiv w:val="1"/>
      <w:marLeft w:val="0"/>
      <w:marRight w:val="0"/>
      <w:marTop w:val="0"/>
      <w:marBottom w:val="0"/>
      <w:divBdr>
        <w:top w:val="none" w:sz="0" w:space="0" w:color="auto"/>
        <w:left w:val="none" w:sz="0" w:space="0" w:color="auto"/>
        <w:bottom w:val="none" w:sz="0" w:space="0" w:color="auto"/>
        <w:right w:val="none" w:sz="0" w:space="0" w:color="auto"/>
      </w:divBdr>
    </w:div>
    <w:div w:id="646326993">
      <w:bodyDiv w:val="1"/>
      <w:marLeft w:val="0"/>
      <w:marRight w:val="0"/>
      <w:marTop w:val="825"/>
      <w:marBottom w:val="0"/>
      <w:divBdr>
        <w:top w:val="none" w:sz="0" w:space="0" w:color="auto"/>
        <w:left w:val="none" w:sz="0" w:space="0" w:color="auto"/>
        <w:bottom w:val="none" w:sz="0" w:space="0" w:color="auto"/>
        <w:right w:val="none" w:sz="0" w:space="0" w:color="auto"/>
      </w:divBdr>
    </w:div>
    <w:div w:id="677922815">
      <w:bodyDiv w:val="1"/>
      <w:marLeft w:val="0"/>
      <w:marRight w:val="0"/>
      <w:marTop w:val="0"/>
      <w:marBottom w:val="0"/>
      <w:divBdr>
        <w:top w:val="none" w:sz="0" w:space="0" w:color="auto"/>
        <w:left w:val="none" w:sz="0" w:space="0" w:color="auto"/>
        <w:bottom w:val="none" w:sz="0" w:space="0" w:color="auto"/>
        <w:right w:val="none" w:sz="0" w:space="0" w:color="auto"/>
      </w:divBdr>
    </w:div>
    <w:div w:id="682048184">
      <w:bodyDiv w:val="1"/>
      <w:marLeft w:val="0"/>
      <w:marRight w:val="0"/>
      <w:marTop w:val="0"/>
      <w:marBottom w:val="0"/>
      <w:divBdr>
        <w:top w:val="none" w:sz="0" w:space="0" w:color="auto"/>
        <w:left w:val="none" w:sz="0" w:space="0" w:color="auto"/>
        <w:bottom w:val="none" w:sz="0" w:space="0" w:color="auto"/>
        <w:right w:val="none" w:sz="0" w:space="0" w:color="auto"/>
      </w:divBdr>
      <w:divsChild>
        <w:div w:id="1891453204">
          <w:marLeft w:val="0"/>
          <w:marRight w:val="0"/>
          <w:marTop w:val="0"/>
          <w:marBottom w:val="0"/>
          <w:divBdr>
            <w:top w:val="none" w:sz="0" w:space="0" w:color="auto"/>
            <w:left w:val="none" w:sz="0" w:space="0" w:color="auto"/>
            <w:bottom w:val="none" w:sz="0" w:space="0" w:color="auto"/>
            <w:right w:val="none" w:sz="0" w:space="0" w:color="auto"/>
          </w:divBdr>
          <w:divsChild>
            <w:div w:id="1058475135">
              <w:marLeft w:val="0"/>
              <w:marRight w:val="0"/>
              <w:marTop w:val="0"/>
              <w:marBottom w:val="300"/>
              <w:divBdr>
                <w:top w:val="none" w:sz="0" w:space="0" w:color="auto"/>
                <w:left w:val="none" w:sz="0" w:space="0" w:color="auto"/>
                <w:bottom w:val="none" w:sz="0" w:space="0" w:color="auto"/>
                <w:right w:val="none" w:sz="0" w:space="0" w:color="auto"/>
              </w:divBdr>
              <w:divsChild>
                <w:div w:id="1867214370">
                  <w:marLeft w:val="0"/>
                  <w:marRight w:val="0"/>
                  <w:marTop w:val="0"/>
                  <w:marBottom w:val="300"/>
                  <w:divBdr>
                    <w:top w:val="none" w:sz="0" w:space="0" w:color="auto"/>
                    <w:left w:val="none" w:sz="0" w:space="0" w:color="auto"/>
                    <w:bottom w:val="none" w:sz="0" w:space="0" w:color="auto"/>
                    <w:right w:val="none" w:sz="0" w:space="0" w:color="auto"/>
                  </w:divBdr>
                  <w:divsChild>
                    <w:div w:id="1724015312">
                      <w:marLeft w:val="0"/>
                      <w:marRight w:val="0"/>
                      <w:marTop w:val="0"/>
                      <w:marBottom w:val="300"/>
                      <w:divBdr>
                        <w:top w:val="none" w:sz="0" w:space="0" w:color="auto"/>
                        <w:left w:val="none" w:sz="0" w:space="0" w:color="auto"/>
                        <w:bottom w:val="none" w:sz="0" w:space="0" w:color="auto"/>
                        <w:right w:val="none" w:sz="0" w:space="0" w:color="auto"/>
                      </w:divBdr>
                      <w:divsChild>
                        <w:div w:id="1773430277">
                          <w:marLeft w:val="0"/>
                          <w:marRight w:val="0"/>
                          <w:marTop w:val="0"/>
                          <w:marBottom w:val="300"/>
                          <w:divBdr>
                            <w:top w:val="none" w:sz="0" w:space="0" w:color="auto"/>
                            <w:left w:val="none" w:sz="0" w:space="0" w:color="auto"/>
                            <w:bottom w:val="none" w:sz="0" w:space="0" w:color="auto"/>
                            <w:right w:val="none" w:sz="0" w:space="0" w:color="auto"/>
                          </w:divBdr>
                          <w:divsChild>
                            <w:div w:id="1633944726">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219139">
      <w:bodyDiv w:val="1"/>
      <w:marLeft w:val="0"/>
      <w:marRight w:val="0"/>
      <w:marTop w:val="0"/>
      <w:marBottom w:val="0"/>
      <w:divBdr>
        <w:top w:val="none" w:sz="0" w:space="0" w:color="auto"/>
        <w:left w:val="none" w:sz="0" w:space="0" w:color="auto"/>
        <w:bottom w:val="none" w:sz="0" w:space="0" w:color="auto"/>
        <w:right w:val="none" w:sz="0" w:space="0" w:color="auto"/>
      </w:divBdr>
    </w:div>
    <w:div w:id="690687518">
      <w:bodyDiv w:val="1"/>
      <w:marLeft w:val="0"/>
      <w:marRight w:val="0"/>
      <w:marTop w:val="0"/>
      <w:marBottom w:val="0"/>
      <w:divBdr>
        <w:top w:val="none" w:sz="0" w:space="0" w:color="auto"/>
        <w:left w:val="none" w:sz="0" w:space="0" w:color="auto"/>
        <w:bottom w:val="none" w:sz="0" w:space="0" w:color="auto"/>
        <w:right w:val="none" w:sz="0" w:space="0" w:color="auto"/>
      </w:divBdr>
      <w:divsChild>
        <w:div w:id="683441312">
          <w:marLeft w:val="0"/>
          <w:marRight w:val="0"/>
          <w:marTop w:val="0"/>
          <w:marBottom w:val="0"/>
          <w:divBdr>
            <w:top w:val="none" w:sz="0" w:space="0" w:color="auto"/>
            <w:left w:val="none" w:sz="0" w:space="0" w:color="auto"/>
            <w:bottom w:val="none" w:sz="0" w:space="0" w:color="auto"/>
            <w:right w:val="none" w:sz="0" w:space="0" w:color="auto"/>
          </w:divBdr>
          <w:divsChild>
            <w:div w:id="339507957">
              <w:marLeft w:val="0"/>
              <w:marRight w:val="0"/>
              <w:marTop w:val="0"/>
              <w:marBottom w:val="0"/>
              <w:divBdr>
                <w:top w:val="none" w:sz="0" w:space="0" w:color="auto"/>
                <w:left w:val="none" w:sz="0" w:space="0" w:color="auto"/>
                <w:bottom w:val="none" w:sz="0" w:space="0" w:color="auto"/>
                <w:right w:val="none" w:sz="0" w:space="0" w:color="auto"/>
              </w:divBdr>
              <w:divsChild>
                <w:div w:id="1118373592">
                  <w:marLeft w:val="0"/>
                  <w:marRight w:val="0"/>
                  <w:marTop w:val="0"/>
                  <w:marBottom w:val="0"/>
                  <w:divBdr>
                    <w:top w:val="none" w:sz="0" w:space="0" w:color="auto"/>
                    <w:left w:val="none" w:sz="0" w:space="0" w:color="auto"/>
                    <w:bottom w:val="none" w:sz="0" w:space="0" w:color="auto"/>
                    <w:right w:val="none" w:sz="0" w:space="0" w:color="auto"/>
                  </w:divBdr>
                  <w:divsChild>
                    <w:div w:id="2029939928">
                      <w:marLeft w:val="0"/>
                      <w:marRight w:val="0"/>
                      <w:marTop w:val="0"/>
                      <w:marBottom w:val="0"/>
                      <w:divBdr>
                        <w:top w:val="none" w:sz="0" w:space="0" w:color="auto"/>
                        <w:left w:val="none" w:sz="0" w:space="0" w:color="auto"/>
                        <w:bottom w:val="none" w:sz="0" w:space="0" w:color="auto"/>
                        <w:right w:val="none" w:sz="0" w:space="0" w:color="auto"/>
                      </w:divBdr>
                      <w:divsChild>
                        <w:div w:id="53230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805618">
      <w:bodyDiv w:val="1"/>
      <w:marLeft w:val="0"/>
      <w:marRight w:val="0"/>
      <w:marTop w:val="0"/>
      <w:marBottom w:val="0"/>
      <w:divBdr>
        <w:top w:val="none" w:sz="0" w:space="0" w:color="auto"/>
        <w:left w:val="none" w:sz="0" w:space="0" w:color="auto"/>
        <w:bottom w:val="none" w:sz="0" w:space="0" w:color="auto"/>
        <w:right w:val="none" w:sz="0" w:space="0" w:color="auto"/>
      </w:divBdr>
      <w:divsChild>
        <w:div w:id="1232618108">
          <w:marLeft w:val="0"/>
          <w:marRight w:val="0"/>
          <w:marTop w:val="100"/>
          <w:marBottom w:val="100"/>
          <w:divBdr>
            <w:top w:val="single" w:sz="48" w:space="0" w:color="FFFFFF"/>
            <w:left w:val="none" w:sz="0" w:space="0" w:color="auto"/>
            <w:bottom w:val="single" w:sz="48" w:space="0" w:color="FFFFFF"/>
            <w:right w:val="none" w:sz="0" w:space="0" w:color="auto"/>
          </w:divBdr>
          <w:divsChild>
            <w:div w:id="1176992675">
              <w:marLeft w:val="0"/>
              <w:marRight w:val="-300"/>
              <w:marTop w:val="0"/>
              <w:marBottom w:val="0"/>
              <w:divBdr>
                <w:top w:val="single" w:sz="48" w:space="0" w:color="FFFFFF"/>
                <w:left w:val="none" w:sz="0" w:space="0" w:color="auto"/>
                <w:bottom w:val="single" w:sz="48" w:space="0" w:color="FFFFFF"/>
                <w:right w:val="none" w:sz="0" w:space="0" w:color="auto"/>
              </w:divBdr>
              <w:divsChild>
                <w:div w:id="2039626701">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696931082">
      <w:bodyDiv w:val="1"/>
      <w:marLeft w:val="0"/>
      <w:marRight w:val="0"/>
      <w:marTop w:val="0"/>
      <w:marBottom w:val="0"/>
      <w:divBdr>
        <w:top w:val="none" w:sz="0" w:space="0" w:color="auto"/>
        <w:left w:val="none" w:sz="0" w:space="0" w:color="auto"/>
        <w:bottom w:val="none" w:sz="0" w:space="0" w:color="auto"/>
        <w:right w:val="none" w:sz="0" w:space="0" w:color="auto"/>
      </w:divBdr>
      <w:divsChild>
        <w:div w:id="1014112893">
          <w:marLeft w:val="0"/>
          <w:marRight w:val="0"/>
          <w:marTop w:val="0"/>
          <w:marBottom w:val="0"/>
          <w:divBdr>
            <w:top w:val="none" w:sz="0" w:space="0" w:color="auto"/>
            <w:left w:val="none" w:sz="0" w:space="0" w:color="auto"/>
            <w:bottom w:val="none" w:sz="0" w:space="0" w:color="auto"/>
            <w:right w:val="none" w:sz="0" w:space="0" w:color="auto"/>
          </w:divBdr>
          <w:divsChild>
            <w:div w:id="1817457359">
              <w:marLeft w:val="0"/>
              <w:marRight w:val="0"/>
              <w:marTop w:val="0"/>
              <w:marBottom w:val="0"/>
              <w:divBdr>
                <w:top w:val="none" w:sz="0" w:space="0" w:color="auto"/>
                <w:left w:val="none" w:sz="0" w:space="0" w:color="auto"/>
                <w:bottom w:val="none" w:sz="0" w:space="0" w:color="auto"/>
                <w:right w:val="none" w:sz="0" w:space="0" w:color="auto"/>
              </w:divBdr>
              <w:divsChild>
                <w:div w:id="90472364">
                  <w:marLeft w:val="0"/>
                  <w:marRight w:val="0"/>
                  <w:marTop w:val="0"/>
                  <w:marBottom w:val="0"/>
                  <w:divBdr>
                    <w:top w:val="none" w:sz="0" w:space="0" w:color="auto"/>
                    <w:left w:val="none" w:sz="0" w:space="0" w:color="auto"/>
                    <w:bottom w:val="none" w:sz="0" w:space="0" w:color="auto"/>
                    <w:right w:val="none" w:sz="0" w:space="0" w:color="auto"/>
                  </w:divBdr>
                </w:div>
                <w:div w:id="349374479">
                  <w:marLeft w:val="0"/>
                  <w:marRight w:val="0"/>
                  <w:marTop w:val="0"/>
                  <w:marBottom w:val="0"/>
                  <w:divBdr>
                    <w:top w:val="none" w:sz="0" w:space="0" w:color="auto"/>
                    <w:left w:val="none" w:sz="0" w:space="0" w:color="auto"/>
                    <w:bottom w:val="none" w:sz="0" w:space="0" w:color="auto"/>
                    <w:right w:val="none" w:sz="0" w:space="0" w:color="auto"/>
                  </w:divBdr>
                </w:div>
                <w:div w:id="1022975362">
                  <w:marLeft w:val="0"/>
                  <w:marRight w:val="0"/>
                  <w:marTop w:val="0"/>
                  <w:marBottom w:val="0"/>
                  <w:divBdr>
                    <w:top w:val="none" w:sz="0" w:space="0" w:color="auto"/>
                    <w:left w:val="none" w:sz="0" w:space="0" w:color="auto"/>
                    <w:bottom w:val="none" w:sz="0" w:space="0" w:color="auto"/>
                    <w:right w:val="none" w:sz="0" w:space="0" w:color="auto"/>
                  </w:divBdr>
                </w:div>
                <w:div w:id="1033311158">
                  <w:marLeft w:val="0"/>
                  <w:marRight w:val="0"/>
                  <w:marTop w:val="0"/>
                  <w:marBottom w:val="0"/>
                  <w:divBdr>
                    <w:top w:val="none" w:sz="0" w:space="0" w:color="auto"/>
                    <w:left w:val="none" w:sz="0" w:space="0" w:color="auto"/>
                    <w:bottom w:val="none" w:sz="0" w:space="0" w:color="auto"/>
                    <w:right w:val="none" w:sz="0" w:space="0" w:color="auto"/>
                  </w:divBdr>
                </w:div>
                <w:div w:id="1273634167">
                  <w:marLeft w:val="0"/>
                  <w:marRight w:val="0"/>
                  <w:marTop w:val="0"/>
                  <w:marBottom w:val="0"/>
                  <w:divBdr>
                    <w:top w:val="none" w:sz="0" w:space="0" w:color="auto"/>
                    <w:left w:val="none" w:sz="0" w:space="0" w:color="auto"/>
                    <w:bottom w:val="none" w:sz="0" w:space="0" w:color="auto"/>
                    <w:right w:val="none" w:sz="0" w:space="0" w:color="auto"/>
                  </w:divBdr>
                </w:div>
                <w:div w:id="1586038948">
                  <w:marLeft w:val="0"/>
                  <w:marRight w:val="0"/>
                  <w:marTop w:val="0"/>
                  <w:marBottom w:val="0"/>
                  <w:divBdr>
                    <w:top w:val="none" w:sz="0" w:space="0" w:color="auto"/>
                    <w:left w:val="none" w:sz="0" w:space="0" w:color="auto"/>
                    <w:bottom w:val="none" w:sz="0" w:space="0" w:color="auto"/>
                    <w:right w:val="none" w:sz="0" w:space="0" w:color="auto"/>
                  </w:divBdr>
                </w:div>
                <w:div w:id="1610964201">
                  <w:marLeft w:val="0"/>
                  <w:marRight w:val="0"/>
                  <w:marTop w:val="0"/>
                  <w:marBottom w:val="0"/>
                  <w:divBdr>
                    <w:top w:val="none" w:sz="0" w:space="0" w:color="auto"/>
                    <w:left w:val="none" w:sz="0" w:space="0" w:color="auto"/>
                    <w:bottom w:val="none" w:sz="0" w:space="0" w:color="auto"/>
                    <w:right w:val="none" w:sz="0" w:space="0" w:color="auto"/>
                  </w:divBdr>
                </w:div>
                <w:div w:id="1736976239">
                  <w:marLeft w:val="0"/>
                  <w:marRight w:val="0"/>
                  <w:marTop w:val="0"/>
                  <w:marBottom w:val="0"/>
                  <w:divBdr>
                    <w:top w:val="none" w:sz="0" w:space="0" w:color="auto"/>
                    <w:left w:val="none" w:sz="0" w:space="0" w:color="auto"/>
                    <w:bottom w:val="none" w:sz="0" w:space="0" w:color="auto"/>
                    <w:right w:val="none" w:sz="0" w:space="0" w:color="auto"/>
                  </w:divBdr>
                </w:div>
                <w:div w:id="211959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90177">
      <w:bodyDiv w:val="1"/>
      <w:marLeft w:val="0"/>
      <w:marRight w:val="0"/>
      <w:marTop w:val="0"/>
      <w:marBottom w:val="0"/>
      <w:divBdr>
        <w:top w:val="none" w:sz="0" w:space="0" w:color="auto"/>
        <w:left w:val="none" w:sz="0" w:space="0" w:color="auto"/>
        <w:bottom w:val="none" w:sz="0" w:space="0" w:color="auto"/>
        <w:right w:val="none" w:sz="0" w:space="0" w:color="auto"/>
      </w:divBdr>
    </w:div>
    <w:div w:id="701789447">
      <w:bodyDiv w:val="1"/>
      <w:marLeft w:val="0"/>
      <w:marRight w:val="0"/>
      <w:marTop w:val="0"/>
      <w:marBottom w:val="0"/>
      <w:divBdr>
        <w:top w:val="none" w:sz="0" w:space="0" w:color="auto"/>
        <w:left w:val="none" w:sz="0" w:space="0" w:color="auto"/>
        <w:bottom w:val="none" w:sz="0" w:space="0" w:color="auto"/>
        <w:right w:val="none" w:sz="0" w:space="0" w:color="auto"/>
      </w:divBdr>
    </w:div>
    <w:div w:id="706685652">
      <w:bodyDiv w:val="1"/>
      <w:marLeft w:val="0"/>
      <w:marRight w:val="0"/>
      <w:marTop w:val="0"/>
      <w:marBottom w:val="0"/>
      <w:divBdr>
        <w:top w:val="none" w:sz="0" w:space="0" w:color="auto"/>
        <w:left w:val="none" w:sz="0" w:space="0" w:color="auto"/>
        <w:bottom w:val="none" w:sz="0" w:space="0" w:color="auto"/>
        <w:right w:val="none" w:sz="0" w:space="0" w:color="auto"/>
      </w:divBdr>
    </w:div>
    <w:div w:id="730925223">
      <w:bodyDiv w:val="1"/>
      <w:marLeft w:val="0"/>
      <w:marRight w:val="0"/>
      <w:marTop w:val="0"/>
      <w:marBottom w:val="0"/>
      <w:divBdr>
        <w:top w:val="none" w:sz="0" w:space="0" w:color="auto"/>
        <w:left w:val="none" w:sz="0" w:space="0" w:color="auto"/>
        <w:bottom w:val="none" w:sz="0" w:space="0" w:color="auto"/>
        <w:right w:val="none" w:sz="0" w:space="0" w:color="auto"/>
      </w:divBdr>
    </w:div>
    <w:div w:id="732583453">
      <w:bodyDiv w:val="1"/>
      <w:marLeft w:val="0"/>
      <w:marRight w:val="0"/>
      <w:marTop w:val="825"/>
      <w:marBottom w:val="0"/>
      <w:divBdr>
        <w:top w:val="none" w:sz="0" w:space="0" w:color="auto"/>
        <w:left w:val="none" w:sz="0" w:space="0" w:color="auto"/>
        <w:bottom w:val="none" w:sz="0" w:space="0" w:color="auto"/>
        <w:right w:val="none" w:sz="0" w:space="0" w:color="auto"/>
      </w:divBdr>
      <w:divsChild>
        <w:div w:id="1340356019">
          <w:marLeft w:val="0"/>
          <w:marRight w:val="0"/>
          <w:marTop w:val="0"/>
          <w:marBottom w:val="0"/>
          <w:divBdr>
            <w:top w:val="none" w:sz="0" w:space="0" w:color="auto"/>
            <w:left w:val="none" w:sz="0" w:space="0" w:color="auto"/>
            <w:bottom w:val="none" w:sz="0" w:space="0" w:color="auto"/>
            <w:right w:val="none" w:sz="0" w:space="0" w:color="auto"/>
          </w:divBdr>
        </w:div>
      </w:divsChild>
    </w:div>
    <w:div w:id="739788543">
      <w:bodyDiv w:val="1"/>
      <w:marLeft w:val="0"/>
      <w:marRight w:val="0"/>
      <w:marTop w:val="825"/>
      <w:marBottom w:val="0"/>
      <w:divBdr>
        <w:top w:val="none" w:sz="0" w:space="0" w:color="auto"/>
        <w:left w:val="none" w:sz="0" w:space="0" w:color="auto"/>
        <w:bottom w:val="none" w:sz="0" w:space="0" w:color="auto"/>
        <w:right w:val="none" w:sz="0" w:space="0" w:color="auto"/>
      </w:divBdr>
    </w:div>
    <w:div w:id="740106320">
      <w:bodyDiv w:val="1"/>
      <w:marLeft w:val="0"/>
      <w:marRight w:val="0"/>
      <w:marTop w:val="0"/>
      <w:marBottom w:val="0"/>
      <w:divBdr>
        <w:top w:val="none" w:sz="0" w:space="0" w:color="auto"/>
        <w:left w:val="none" w:sz="0" w:space="0" w:color="auto"/>
        <w:bottom w:val="none" w:sz="0" w:space="0" w:color="auto"/>
        <w:right w:val="none" w:sz="0" w:space="0" w:color="auto"/>
      </w:divBdr>
      <w:divsChild>
        <w:div w:id="1762986893">
          <w:marLeft w:val="0"/>
          <w:marRight w:val="0"/>
          <w:marTop w:val="0"/>
          <w:marBottom w:val="0"/>
          <w:divBdr>
            <w:top w:val="none" w:sz="0" w:space="0" w:color="auto"/>
            <w:left w:val="none" w:sz="0" w:space="0" w:color="auto"/>
            <w:bottom w:val="none" w:sz="0" w:space="0" w:color="auto"/>
            <w:right w:val="none" w:sz="0" w:space="0" w:color="auto"/>
          </w:divBdr>
          <w:divsChild>
            <w:div w:id="1072966745">
              <w:marLeft w:val="-225"/>
              <w:marRight w:val="-225"/>
              <w:marTop w:val="0"/>
              <w:marBottom w:val="0"/>
              <w:divBdr>
                <w:top w:val="none" w:sz="0" w:space="0" w:color="auto"/>
                <w:left w:val="none" w:sz="0" w:space="0" w:color="auto"/>
                <w:bottom w:val="none" w:sz="0" w:space="0" w:color="auto"/>
                <w:right w:val="none" w:sz="0" w:space="0" w:color="auto"/>
              </w:divBdr>
              <w:divsChild>
                <w:div w:id="126553941">
                  <w:marLeft w:val="0"/>
                  <w:marRight w:val="0"/>
                  <w:marTop w:val="75"/>
                  <w:marBottom w:val="0"/>
                  <w:divBdr>
                    <w:top w:val="none" w:sz="0" w:space="0" w:color="auto"/>
                    <w:left w:val="none" w:sz="0" w:space="0" w:color="auto"/>
                    <w:bottom w:val="none" w:sz="0" w:space="0" w:color="auto"/>
                    <w:right w:val="none" w:sz="0" w:space="0" w:color="auto"/>
                  </w:divBdr>
                  <w:divsChild>
                    <w:div w:id="24720211">
                      <w:marLeft w:val="0"/>
                      <w:marRight w:val="0"/>
                      <w:marTop w:val="0"/>
                      <w:marBottom w:val="2"/>
                      <w:divBdr>
                        <w:top w:val="single" w:sz="6" w:space="0" w:color="CCCCCC"/>
                        <w:left w:val="single" w:sz="6" w:space="0" w:color="CCCCCC"/>
                        <w:bottom w:val="single" w:sz="6" w:space="0" w:color="CCCCCC"/>
                        <w:right w:val="single" w:sz="6" w:space="0" w:color="CCCCCC"/>
                      </w:divBdr>
                      <w:divsChild>
                        <w:div w:id="100343927">
                          <w:marLeft w:val="0"/>
                          <w:marRight w:val="0"/>
                          <w:marTop w:val="0"/>
                          <w:marBottom w:val="0"/>
                          <w:divBdr>
                            <w:top w:val="none" w:sz="0" w:space="0" w:color="auto"/>
                            <w:left w:val="none" w:sz="0" w:space="0" w:color="auto"/>
                            <w:bottom w:val="none" w:sz="0" w:space="0" w:color="auto"/>
                            <w:right w:val="none" w:sz="0" w:space="0" w:color="auto"/>
                          </w:divBdr>
                          <w:divsChild>
                            <w:div w:id="12571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531879">
      <w:bodyDiv w:val="1"/>
      <w:marLeft w:val="0"/>
      <w:marRight w:val="0"/>
      <w:marTop w:val="0"/>
      <w:marBottom w:val="0"/>
      <w:divBdr>
        <w:top w:val="none" w:sz="0" w:space="0" w:color="auto"/>
        <w:left w:val="none" w:sz="0" w:space="0" w:color="auto"/>
        <w:bottom w:val="none" w:sz="0" w:space="0" w:color="auto"/>
        <w:right w:val="none" w:sz="0" w:space="0" w:color="auto"/>
      </w:divBdr>
      <w:divsChild>
        <w:div w:id="956986541">
          <w:marLeft w:val="0"/>
          <w:marRight w:val="0"/>
          <w:marTop w:val="0"/>
          <w:marBottom w:val="0"/>
          <w:divBdr>
            <w:top w:val="none" w:sz="0" w:space="0" w:color="auto"/>
            <w:left w:val="none" w:sz="0" w:space="0" w:color="auto"/>
            <w:bottom w:val="none" w:sz="0" w:space="0" w:color="auto"/>
            <w:right w:val="none" w:sz="0" w:space="0" w:color="auto"/>
          </w:divBdr>
        </w:div>
      </w:divsChild>
    </w:div>
    <w:div w:id="772433245">
      <w:bodyDiv w:val="1"/>
      <w:marLeft w:val="0"/>
      <w:marRight w:val="0"/>
      <w:marTop w:val="0"/>
      <w:marBottom w:val="0"/>
      <w:divBdr>
        <w:top w:val="none" w:sz="0" w:space="0" w:color="auto"/>
        <w:left w:val="none" w:sz="0" w:space="0" w:color="auto"/>
        <w:bottom w:val="none" w:sz="0" w:space="0" w:color="auto"/>
        <w:right w:val="none" w:sz="0" w:space="0" w:color="auto"/>
      </w:divBdr>
    </w:div>
    <w:div w:id="788746714">
      <w:bodyDiv w:val="1"/>
      <w:marLeft w:val="0"/>
      <w:marRight w:val="0"/>
      <w:marTop w:val="0"/>
      <w:marBottom w:val="0"/>
      <w:divBdr>
        <w:top w:val="none" w:sz="0" w:space="0" w:color="auto"/>
        <w:left w:val="none" w:sz="0" w:space="0" w:color="auto"/>
        <w:bottom w:val="none" w:sz="0" w:space="0" w:color="auto"/>
        <w:right w:val="none" w:sz="0" w:space="0" w:color="auto"/>
      </w:divBdr>
      <w:divsChild>
        <w:div w:id="473910505">
          <w:marLeft w:val="0"/>
          <w:marRight w:val="0"/>
          <w:marTop w:val="0"/>
          <w:marBottom w:val="0"/>
          <w:divBdr>
            <w:top w:val="none" w:sz="0" w:space="0" w:color="auto"/>
            <w:left w:val="none" w:sz="0" w:space="0" w:color="auto"/>
            <w:bottom w:val="none" w:sz="0" w:space="0" w:color="auto"/>
            <w:right w:val="none" w:sz="0" w:space="0" w:color="auto"/>
          </w:divBdr>
        </w:div>
      </w:divsChild>
    </w:div>
    <w:div w:id="794062329">
      <w:bodyDiv w:val="1"/>
      <w:marLeft w:val="0"/>
      <w:marRight w:val="0"/>
      <w:marTop w:val="0"/>
      <w:marBottom w:val="0"/>
      <w:divBdr>
        <w:top w:val="none" w:sz="0" w:space="0" w:color="auto"/>
        <w:left w:val="none" w:sz="0" w:space="0" w:color="auto"/>
        <w:bottom w:val="none" w:sz="0" w:space="0" w:color="auto"/>
        <w:right w:val="none" w:sz="0" w:space="0" w:color="auto"/>
      </w:divBdr>
    </w:div>
    <w:div w:id="802968432">
      <w:bodyDiv w:val="1"/>
      <w:marLeft w:val="0"/>
      <w:marRight w:val="0"/>
      <w:marTop w:val="0"/>
      <w:marBottom w:val="0"/>
      <w:divBdr>
        <w:top w:val="none" w:sz="0" w:space="0" w:color="auto"/>
        <w:left w:val="none" w:sz="0" w:space="0" w:color="auto"/>
        <w:bottom w:val="none" w:sz="0" w:space="0" w:color="auto"/>
        <w:right w:val="none" w:sz="0" w:space="0" w:color="auto"/>
      </w:divBdr>
      <w:divsChild>
        <w:div w:id="985744834">
          <w:marLeft w:val="0"/>
          <w:marRight w:val="0"/>
          <w:marTop w:val="0"/>
          <w:marBottom w:val="0"/>
          <w:divBdr>
            <w:top w:val="none" w:sz="0" w:space="0" w:color="auto"/>
            <w:left w:val="none" w:sz="0" w:space="0" w:color="auto"/>
            <w:bottom w:val="none" w:sz="0" w:space="0" w:color="auto"/>
            <w:right w:val="none" w:sz="0" w:space="0" w:color="auto"/>
          </w:divBdr>
        </w:div>
      </w:divsChild>
    </w:div>
    <w:div w:id="811487855">
      <w:bodyDiv w:val="1"/>
      <w:marLeft w:val="0"/>
      <w:marRight w:val="0"/>
      <w:marTop w:val="0"/>
      <w:marBottom w:val="0"/>
      <w:divBdr>
        <w:top w:val="none" w:sz="0" w:space="0" w:color="auto"/>
        <w:left w:val="none" w:sz="0" w:space="0" w:color="auto"/>
        <w:bottom w:val="none" w:sz="0" w:space="0" w:color="auto"/>
        <w:right w:val="none" w:sz="0" w:space="0" w:color="auto"/>
      </w:divBdr>
    </w:div>
    <w:div w:id="813525305">
      <w:bodyDiv w:val="1"/>
      <w:marLeft w:val="0"/>
      <w:marRight w:val="0"/>
      <w:marTop w:val="0"/>
      <w:marBottom w:val="0"/>
      <w:divBdr>
        <w:top w:val="none" w:sz="0" w:space="0" w:color="auto"/>
        <w:left w:val="none" w:sz="0" w:space="0" w:color="auto"/>
        <w:bottom w:val="none" w:sz="0" w:space="0" w:color="auto"/>
        <w:right w:val="none" w:sz="0" w:space="0" w:color="auto"/>
      </w:divBdr>
      <w:divsChild>
        <w:div w:id="458494068">
          <w:marLeft w:val="0"/>
          <w:marRight w:val="0"/>
          <w:marTop w:val="0"/>
          <w:marBottom w:val="0"/>
          <w:divBdr>
            <w:top w:val="none" w:sz="0" w:space="0" w:color="auto"/>
            <w:left w:val="none" w:sz="0" w:space="0" w:color="auto"/>
            <w:bottom w:val="none" w:sz="0" w:space="0" w:color="auto"/>
            <w:right w:val="none" w:sz="0" w:space="0" w:color="auto"/>
          </w:divBdr>
          <w:divsChild>
            <w:div w:id="215900424">
              <w:marLeft w:val="0"/>
              <w:marRight w:val="0"/>
              <w:marTop w:val="0"/>
              <w:marBottom w:val="15"/>
              <w:divBdr>
                <w:top w:val="none" w:sz="0" w:space="0" w:color="auto"/>
                <w:left w:val="none" w:sz="0" w:space="0" w:color="auto"/>
                <w:bottom w:val="none" w:sz="0" w:space="0" w:color="auto"/>
                <w:right w:val="none" w:sz="0" w:space="0" w:color="auto"/>
              </w:divBdr>
              <w:divsChild>
                <w:div w:id="1748188712">
                  <w:marLeft w:val="0"/>
                  <w:marRight w:val="0"/>
                  <w:marTop w:val="0"/>
                  <w:marBottom w:val="0"/>
                  <w:divBdr>
                    <w:top w:val="none" w:sz="0" w:space="0" w:color="auto"/>
                    <w:left w:val="none" w:sz="0" w:space="0" w:color="auto"/>
                    <w:bottom w:val="none" w:sz="0" w:space="0" w:color="auto"/>
                    <w:right w:val="none" w:sz="0" w:space="0" w:color="auto"/>
                  </w:divBdr>
                  <w:divsChild>
                    <w:div w:id="1380594738">
                      <w:marLeft w:val="0"/>
                      <w:marRight w:val="0"/>
                      <w:marTop w:val="0"/>
                      <w:marBottom w:val="0"/>
                      <w:divBdr>
                        <w:top w:val="none" w:sz="0" w:space="0" w:color="auto"/>
                        <w:left w:val="none" w:sz="0" w:space="0" w:color="auto"/>
                        <w:bottom w:val="none" w:sz="0" w:space="0" w:color="auto"/>
                        <w:right w:val="none" w:sz="0" w:space="0" w:color="auto"/>
                      </w:divBdr>
                      <w:divsChild>
                        <w:div w:id="245576740">
                          <w:marLeft w:val="0"/>
                          <w:marRight w:val="0"/>
                          <w:marTop w:val="0"/>
                          <w:marBottom w:val="15"/>
                          <w:divBdr>
                            <w:top w:val="none" w:sz="0" w:space="0" w:color="auto"/>
                            <w:left w:val="none" w:sz="0" w:space="0" w:color="auto"/>
                            <w:bottom w:val="none" w:sz="0" w:space="0" w:color="auto"/>
                            <w:right w:val="none" w:sz="0" w:space="0" w:color="auto"/>
                          </w:divBdr>
                          <w:divsChild>
                            <w:div w:id="1543177917">
                              <w:marLeft w:val="0"/>
                              <w:marRight w:val="0"/>
                              <w:marTop w:val="0"/>
                              <w:marBottom w:val="15"/>
                              <w:divBdr>
                                <w:top w:val="none" w:sz="0" w:space="0" w:color="auto"/>
                                <w:left w:val="none" w:sz="0" w:space="0" w:color="auto"/>
                                <w:bottom w:val="none" w:sz="0" w:space="0" w:color="auto"/>
                                <w:right w:val="none" w:sz="0" w:space="0" w:color="auto"/>
                              </w:divBdr>
                              <w:divsChild>
                                <w:div w:id="36709771">
                                  <w:marLeft w:val="0"/>
                                  <w:marRight w:val="0"/>
                                  <w:marTop w:val="0"/>
                                  <w:marBottom w:val="15"/>
                                  <w:divBdr>
                                    <w:top w:val="single" w:sz="2" w:space="0" w:color="CCCCCC"/>
                                    <w:left w:val="none" w:sz="0" w:space="0" w:color="auto"/>
                                    <w:bottom w:val="none" w:sz="0" w:space="0" w:color="auto"/>
                                    <w:right w:val="none" w:sz="0" w:space="0" w:color="auto"/>
                                  </w:divBdr>
                                  <w:divsChild>
                                    <w:div w:id="1431003163">
                                      <w:marLeft w:val="0"/>
                                      <w:marRight w:val="0"/>
                                      <w:marTop w:val="0"/>
                                      <w:marBottom w:val="15"/>
                                      <w:divBdr>
                                        <w:top w:val="single" w:sz="2" w:space="0" w:color="CCCCCC"/>
                                        <w:left w:val="none" w:sz="0" w:space="0" w:color="auto"/>
                                        <w:bottom w:val="none" w:sz="0" w:space="0" w:color="auto"/>
                                        <w:right w:val="none" w:sz="0" w:space="0" w:color="auto"/>
                                      </w:divBdr>
                                      <w:divsChild>
                                        <w:div w:id="1957983743">
                                          <w:marLeft w:val="0"/>
                                          <w:marRight w:val="0"/>
                                          <w:marTop w:val="0"/>
                                          <w:marBottom w:val="15"/>
                                          <w:divBdr>
                                            <w:top w:val="single" w:sz="2" w:space="0" w:color="CCCCCC"/>
                                            <w:left w:val="none" w:sz="0" w:space="0" w:color="auto"/>
                                            <w:bottom w:val="none" w:sz="0" w:space="0" w:color="auto"/>
                                            <w:right w:val="none" w:sz="0" w:space="0" w:color="auto"/>
                                          </w:divBdr>
                                          <w:divsChild>
                                            <w:div w:id="1704747822">
                                              <w:marLeft w:val="0"/>
                                              <w:marRight w:val="0"/>
                                              <w:marTop w:val="0"/>
                                              <w:marBottom w:val="15"/>
                                              <w:divBdr>
                                                <w:top w:val="single" w:sz="2" w:space="0" w:color="CCCCCC"/>
                                                <w:left w:val="none" w:sz="0" w:space="0" w:color="auto"/>
                                                <w:bottom w:val="none" w:sz="0" w:space="0" w:color="auto"/>
                                                <w:right w:val="none" w:sz="0" w:space="0" w:color="auto"/>
                                              </w:divBdr>
                                              <w:divsChild>
                                                <w:div w:id="1511218298">
                                                  <w:marLeft w:val="0"/>
                                                  <w:marRight w:val="0"/>
                                                  <w:marTop w:val="0"/>
                                                  <w:marBottom w:val="15"/>
                                                  <w:divBdr>
                                                    <w:top w:val="single" w:sz="2" w:space="0" w:color="CCCCCC"/>
                                                    <w:left w:val="none" w:sz="0" w:space="0" w:color="auto"/>
                                                    <w:bottom w:val="none" w:sz="0" w:space="0" w:color="auto"/>
                                                    <w:right w:val="none" w:sz="0" w:space="0" w:color="auto"/>
                                                  </w:divBdr>
                                                  <w:divsChild>
                                                    <w:div w:id="782261664">
                                                      <w:marLeft w:val="0"/>
                                                      <w:marRight w:val="0"/>
                                                      <w:marTop w:val="0"/>
                                                      <w:marBottom w:val="15"/>
                                                      <w:divBdr>
                                                        <w:top w:val="single" w:sz="2" w:space="0" w:color="CCCCCC"/>
                                                        <w:left w:val="none" w:sz="0" w:space="0" w:color="auto"/>
                                                        <w:bottom w:val="none" w:sz="0" w:space="0" w:color="auto"/>
                                                        <w:right w:val="none" w:sz="0" w:space="0" w:color="auto"/>
                                                      </w:divBdr>
                                                      <w:divsChild>
                                                        <w:div w:id="177742618">
                                                          <w:marLeft w:val="0"/>
                                                          <w:marRight w:val="0"/>
                                                          <w:marTop w:val="0"/>
                                                          <w:marBottom w:val="15"/>
                                                          <w:divBdr>
                                                            <w:top w:val="single" w:sz="2" w:space="0" w:color="CCCCCC"/>
                                                            <w:left w:val="none" w:sz="0" w:space="0" w:color="auto"/>
                                                            <w:bottom w:val="none" w:sz="0" w:space="0" w:color="auto"/>
                                                            <w:right w:val="none" w:sz="0" w:space="0" w:color="auto"/>
                                                          </w:divBdr>
                                                          <w:divsChild>
                                                            <w:div w:id="1423140091">
                                                              <w:marLeft w:val="0"/>
                                                              <w:marRight w:val="0"/>
                                                              <w:marTop w:val="0"/>
                                                              <w:marBottom w:val="15"/>
                                                              <w:divBdr>
                                                                <w:top w:val="single" w:sz="2" w:space="0" w:color="CCCCCC"/>
                                                                <w:left w:val="none" w:sz="0" w:space="0" w:color="auto"/>
                                                                <w:bottom w:val="none" w:sz="0" w:space="0" w:color="auto"/>
                                                                <w:right w:val="none" w:sz="0" w:space="0" w:color="auto"/>
                                                              </w:divBdr>
                                                              <w:divsChild>
                                                                <w:div w:id="79330161">
                                                                  <w:marLeft w:val="0"/>
                                                                  <w:marRight w:val="0"/>
                                                                  <w:marTop w:val="0"/>
                                                                  <w:marBottom w:val="15"/>
                                                                  <w:divBdr>
                                                                    <w:top w:val="single" w:sz="2" w:space="0" w:color="CCCCCC"/>
                                                                    <w:left w:val="none" w:sz="0" w:space="0" w:color="auto"/>
                                                                    <w:bottom w:val="none" w:sz="0" w:space="0" w:color="auto"/>
                                                                    <w:right w:val="none" w:sz="0" w:space="0" w:color="auto"/>
                                                                  </w:divBdr>
                                                                  <w:divsChild>
                                                                    <w:div w:id="1880436426">
                                                                      <w:marLeft w:val="0"/>
                                                                      <w:marRight w:val="0"/>
                                                                      <w:marTop w:val="0"/>
                                                                      <w:marBottom w:val="15"/>
                                                                      <w:divBdr>
                                                                        <w:top w:val="single" w:sz="2" w:space="0" w:color="CCCCCC"/>
                                                                        <w:left w:val="none" w:sz="0" w:space="0" w:color="auto"/>
                                                                        <w:bottom w:val="none" w:sz="0" w:space="0" w:color="auto"/>
                                                                        <w:right w:val="none" w:sz="0" w:space="0" w:color="auto"/>
                                                                      </w:divBdr>
                                                                      <w:divsChild>
                                                                        <w:div w:id="1032078380">
                                                                          <w:marLeft w:val="0"/>
                                                                          <w:marRight w:val="0"/>
                                                                          <w:marTop w:val="0"/>
                                                                          <w:marBottom w:val="15"/>
                                                                          <w:divBdr>
                                                                            <w:top w:val="single" w:sz="2" w:space="0" w:color="CCCCCC"/>
                                                                            <w:left w:val="none" w:sz="0" w:space="0" w:color="auto"/>
                                                                            <w:bottom w:val="none" w:sz="0" w:space="0" w:color="auto"/>
                                                                            <w:right w:val="none" w:sz="0" w:space="0" w:color="auto"/>
                                                                          </w:divBdr>
                                                                          <w:divsChild>
                                                                            <w:div w:id="1592424007">
                                                                              <w:marLeft w:val="0"/>
                                                                              <w:marRight w:val="0"/>
                                                                              <w:marTop w:val="0"/>
                                                                              <w:marBottom w:val="15"/>
                                                                              <w:divBdr>
                                                                                <w:top w:val="single" w:sz="2" w:space="0" w:color="CCCCCC"/>
                                                                                <w:left w:val="none" w:sz="0" w:space="0" w:color="auto"/>
                                                                                <w:bottom w:val="none" w:sz="0" w:space="0" w:color="auto"/>
                                                                                <w:right w:val="none" w:sz="0" w:space="0" w:color="auto"/>
                                                                              </w:divBdr>
                                                                              <w:divsChild>
                                                                                <w:div w:id="648486820">
                                                                                  <w:marLeft w:val="0"/>
                                                                                  <w:marRight w:val="0"/>
                                                                                  <w:marTop w:val="0"/>
                                                                                  <w:marBottom w:val="15"/>
                                                                                  <w:divBdr>
                                                                                    <w:top w:val="single" w:sz="2" w:space="0" w:color="CCCCCC"/>
                                                                                    <w:left w:val="none" w:sz="0" w:space="0" w:color="auto"/>
                                                                                    <w:bottom w:val="none" w:sz="0" w:space="0" w:color="auto"/>
                                                                                    <w:right w:val="none" w:sz="0" w:space="0" w:color="auto"/>
                                                                                  </w:divBdr>
                                                                                  <w:divsChild>
                                                                                    <w:div w:id="528492878">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5992473">
      <w:bodyDiv w:val="1"/>
      <w:marLeft w:val="0"/>
      <w:marRight w:val="0"/>
      <w:marTop w:val="0"/>
      <w:marBottom w:val="0"/>
      <w:divBdr>
        <w:top w:val="none" w:sz="0" w:space="0" w:color="auto"/>
        <w:left w:val="none" w:sz="0" w:space="0" w:color="auto"/>
        <w:bottom w:val="none" w:sz="0" w:space="0" w:color="auto"/>
        <w:right w:val="none" w:sz="0" w:space="0" w:color="auto"/>
      </w:divBdr>
      <w:divsChild>
        <w:div w:id="348071683">
          <w:marLeft w:val="0"/>
          <w:marRight w:val="0"/>
          <w:marTop w:val="100"/>
          <w:marBottom w:val="100"/>
          <w:divBdr>
            <w:top w:val="single" w:sz="48" w:space="0" w:color="FFFFFF"/>
            <w:left w:val="none" w:sz="0" w:space="0" w:color="auto"/>
            <w:bottom w:val="single" w:sz="48" w:space="0" w:color="FFFFFF"/>
            <w:right w:val="none" w:sz="0" w:space="0" w:color="auto"/>
          </w:divBdr>
          <w:divsChild>
            <w:div w:id="1775705214">
              <w:marLeft w:val="0"/>
              <w:marRight w:val="-225"/>
              <w:marTop w:val="0"/>
              <w:marBottom w:val="0"/>
              <w:divBdr>
                <w:top w:val="single" w:sz="48" w:space="0" w:color="FFFFFF"/>
                <w:left w:val="none" w:sz="0" w:space="0" w:color="auto"/>
                <w:bottom w:val="single" w:sz="48" w:space="0" w:color="FFFFFF"/>
                <w:right w:val="none" w:sz="0" w:space="0" w:color="auto"/>
              </w:divBdr>
              <w:divsChild>
                <w:div w:id="484400200">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827017381">
      <w:bodyDiv w:val="1"/>
      <w:marLeft w:val="0"/>
      <w:marRight w:val="0"/>
      <w:marTop w:val="0"/>
      <w:marBottom w:val="0"/>
      <w:divBdr>
        <w:top w:val="none" w:sz="0" w:space="0" w:color="auto"/>
        <w:left w:val="none" w:sz="0" w:space="0" w:color="auto"/>
        <w:bottom w:val="none" w:sz="0" w:space="0" w:color="auto"/>
        <w:right w:val="none" w:sz="0" w:space="0" w:color="auto"/>
      </w:divBdr>
      <w:divsChild>
        <w:div w:id="1875001720">
          <w:marLeft w:val="0"/>
          <w:marRight w:val="0"/>
          <w:marTop w:val="0"/>
          <w:marBottom w:val="0"/>
          <w:divBdr>
            <w:top w:val="none" w:sz="0" w:space="0" w:color="auto"/>
            <w:left w:val="none" w:sz="0" w:space="0" w:color="auto"/>
            <w:bottom w:val="none" w:sz="0" w:space="0" w:color="auto"/>
            <w:right w:val="none" w:sz="0" w:space="0" w:color="auto"/>
          </w:divBdr>
          <w:divsChild>
            <w:div w:id="753668597">
              <w:marLeft w:val="0"/>
              <w:marRight w:val="0"/>
              <w:marTop w:val="0"/>
              <w:marBottom w:val="0"/>
              <w:divBdr>
                <w:top w:val="none" w:sz="0" w:space="0" w:color="auto"/>
                <w:left w:val="none" w:sz="0" w:space="0" w:color="auto"/>
                <w:bottom w:val="none" w:sz="0" w:space="0" w:color="auto"/>
                <w:right w:val="none" w:sz="0" w:space="0" w:color="auto"/>
              </w:divBdr>
              <w:divsChild>
                <w:div w:id="1974945461">
                  <w:marLeft w:val="0"/>
                  <w:marRight w:val="0"/>
                  <w:marTop w:val="0"/>
                  <w:marBottom w:val="0"/>
                  <w:divBdr>
                    <w:top w:val="none" w:sz="0" w:space="0" w:color="auto"/>
                    <w:left w:val="none" w:sz="0" w:space="0" w:color="auto"/>
                    <w:bottom w:val="none" w:sz="0" w:space="0" w:color="auto"/>
                    <w:right w:val="none" w:sz="0" w:space="0" w:color="auto"/>
                  </w:divBdr>
                  <w:divsChild>
                    <w:div w:id="157431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833969">
      <w:bodyDiv w:val="1"/>
      <w:marLeft w:val="0"/>
      <w:marRight w:val="0"/>
      <w:marTop w:val="0"/>
      <w:marBottom w:val="0"/>
      <w:divBdr>
        <w:top w:val="none" w:sz="0" w:space="0" w:color="auto"/>
        <w:left w:val="none" w:sz="0" w:space="0" w:color="auto"/>
        <w:bottom w:val="none" w:sz="0" w:space="0" w:color="auto"/>
        <w:right w:val="none" w:sz="0" w:space="0" w:color="auto"/>
      </w:divBdr>
    </w:div>
    <w:div w:id="840778200">
      <w:bodyDiv w:val="1"/>
      <w:marLeft w:val="0"/>
      <w:marRight w:val="0"/>
      <w:marTop w:val="0"/>
      <w:marBottom w:val="0"/>
      <w:divBdr>
        <w:top w:val="none" w:sz="0" w:space="0" w:color="auto"/>
        <w:left w:val="none" w:sz="0" w:space="0" w:color="auto"/>
        <w:bottom w:val="none" w:sz="0" w:space="0" w:color="auto"/>
        <w:right w:val="none" w:sz="0" w:space="0" w:color="auto"/>
      </w:divBdr>
      <w:divsChild>
        <w:div w:id="1290824085">
          <w:marLeft w:val="0"/>
          <w:marRight w:val="0"/>
          <w:marTop w:val="0"/>
          <w:marBottom w:val="0"/>
          <w:divBdr>
            <w:top w:val="none" w:sz="0" w:space="0" w:color="auto"/>
            <w:left w:val="none" w:sz="0" w:space="0" w:color="auto"/>
            <w:bottom w:val="none" w:sz="0" w:space="0" w:color="auto"/>
            <w:right w:val="none" w:sz="0" w:space="0" w:color="auto"/>
          </w:divBdr>
          <w:divsChild>
            <w:div w:id="1663579785">
              <w:marLeft w:val="0"/>
              <w:marRight w:val="0"/>
              <w:marTop w:val="0"/>
              <w:marBottom w:val="0"/>
              <w:divBdr>
                <w:top w:val="none" w:sz="0" w:space="0" w:color="auto"/>
                <w:left w:val="none" w:sz="0" w:space="0" w:color="auto"/>
                <w:bottom w:val="none" w:sz="0" w:space="0" w:color="auto"/>
                <w:right w:val="none" w:sz="0" w:space="0" w:color="auto"/>
              </w:divBdr>
              <w:divsChild>
                <w:div w:id="1132291662">
                  <w:marLeft w:val="0"/>
                  <w:marRight w:val="0"/>
                  <w:marTop w:val="0"/>
                  <w:marBottom w:val="0"/>
                  <w:divBdr>
                    <w:top w:val="none" w:sz="0" w:space="0" w:color="auto"/>
                    <w:left w:val="none" w:sz="0" w:space="0" w:color="auto"/>
                    <w:bottom w:val="none" w:sz="0" w:space="0" w:color="auto"/>
                    <w:right w:val="none" w:sz="0" w:space="0" w:color="auto"/>
                  </w:divBdr>
                  <w:divsChild>
                    <w:div w:id="8886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5635381">
      <w:bodyDiv w:val="1"/>
      <w:marLeft w:val="0"/>
      <w:marRight w:val="0"/>
      <w:marTop w:val="0"/>
      <w:marBottom w:val="0"/>
      <w:divBdr>
        <w:top w:val="none" w:sz="0" w:space="0" w:color="auto"/>
        <w:left w:val="none" w:sz="0" w:space="0" w:color="auto"/>
        <w:bottom w:val="none" w:sz="0" w:space="0" w:color="auto"/>
        <w:right w:val="none" w:sz="0" w:space="0" w:color="auto"/>
      </w:divBdr>
      <w:divsChild>
        <w:div w:id="719211720">
          <w:marLeft w:val="0"/>
          <w:marRight w:val="0"/>
          <w:marTop w:val="0"/>
          <w:marBottom w:val="0"/>
          <w:divBdr>
            <w:top w:val="none" w:sz="0" w:space="0" w:color="auto"/>
            <w:left w:val="none" w:sz="0" w:space="0" w:color="auto"/>
            <w:bottom w:val="none" w:sz="0" w:space="0" w:color="auto"/>
            <w:right w:val="none" w:sz="0" w:space="0" w:color="auto"/>
          </w:divBdr>
        </w:div>
      </w:divsChild>
    </w:div>
    <w:div w:id="854268283">
      <w:bodyDiv w:val="1"/>
      <w:marLeft w:val="0"/>
      <w:marRight w:val="0"/>
      <w:marTop w:val="825"/>
      <w:marBottom w:val="0"/>
      <w:divBdr>
        <w:top w:val="none" w:sz="0" w:space="0" w:color="auto"/>
        <w:left w:val="none" w:sz="0" w:space="0" w:color="auto"/>
        <w:bottom w:val="none" w:sz="0" w:space="0" w:color="auto"/>
        <w:right w:val="none" w:sz="0" w:space="0" w:color="auto"/>
      </w:divBdr>
    </w:div>
    <w:div w:id="855122562">
      <w:bodyDiv w:val="1"/>
      <w:marLeft w:val="450"/>
      <w:marRight w:val="450"/>
      <w:marTop w:val="450"/>
      <w:marBottom w:val="450"/>
      <w:divBdr>
        <w:top w:val="none" w:sz="0" w:space="0" w:color="auto"/>
        <w:left w:val="none" w:sz="0" w:space="0" w:color="auto"/>
        <w:bottom w:val="none" w:sz="0" w:space="0" w:color="auto"/>
        <w:right w:val="none" w:sz="0" w:space="0" w:color="auto"/>
      </w:divBdr>
      <w:divsChild>
        <w:div w:id="809443942">
          <w:marLeft w:val="0"/>
          <w:marRight w:val="0"/>
          <w:marTop w:val="0"/>
          <w:marBottom w:val="0"/>
          <w:divBdr>
            <w:top w:val="none" w:sz="0" w:space="0" w:color="auto"/>
            <w:left w:val="none" w:sz="0" w:space="0" w:color="auto"/>
            <w:bottom w:val="none" w:sz="0" w:space="0" w:color="auto"/>
            <w:right w:val="none" w:sz="0" w:space="0" w:color="auto"/>
          </w:divBdr>
          <w:divsChild>
            <w:div w:id="2043283861">
              <w:marLeft w:val="450"/>
              <w:marRight w:val="900"/>
              <w:marTop w:val="0"/>
              <w:marBottom w:val="0"/>
              <w:divBdr>
                <w:top w:val="none" w:sz="0" w:space="0" w:color="auto"/>
                <w:left w:val="none" w:sz="0" w:space="0" w:color="auto"/>
                <w:bottom w:val="none" w:sz="0" w:space="0" w:color="auto"/>
                <w:right w:val="none" w:sz="0" w:space="0" w:color="auto"/>
              </w:divBdr>
              <w:divsChild>
                <w:div w:id="294990988">
                  <w:marLeft w:val="450"/>
                  <w:marRight w:val="900"/>
                  <w:marTop w:val="0"/>
                  <w:marBottom w:val="0"/>
                  <w:divBdr>
                    <w:top w:val="none" w:sz="0" w:space="0" w:color="auto"/>
                    <w:left w:val="none" w:sz="0" w:space="0" w:color="auto"/>
                    <w:bottom w:val="none" w:sz="0" w:space="0" w:color="auto"/>
                    <w:right w:val="none" w:sz="0" w:space="0" w:color="auto"/>
                  </w:divBdr>
                  <w:divsChild>
                    <w:div w:id="129560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312101">
      <w:bodyDiv w:val="1"/>
      <w:marLeft w:val="0"/>
      <w:marRight w:val="0"/>
      <w:marTop w:val="0"/>
      <w:marBottom w:val="0"/>
      <w:divBdr>
        <w:top w:val="none" w:sz="0" w:space="0" w:color="auto"/>
        <w:left w:val="none" w:sz="0" w:space="0" w:color="auto"/>
        <w:bottom w:val="none" w:sz="0" w:space="0" w:color="auto"/>
        <w:right w:val="none" w:sz="0" w:space="0" w:color="auto"/>
      </w:divBdr>
      <w:divsChild>
        <w:div w:id="539822565">
          <w:marLeft w:val="0"/>
          <w:marRight w:val="0"/>
          <w:marTop w:val="0"/>
          <w:marBottom w:val="0"/>
          <w:divBdr>
            <w:top w:val="none" w:sz="0" w:space="0" w:color="auto"/>
            <w:left w:val="none" w:sz="0" w:space="0" w:color="auto"/>
            <w:bottom w:val="none" w:sz="0" w:space="0" w:color="auto"/>
            <w:right w:val="none" w:sz="0" w:space="0" w:color="auto"/>
          </w:divBdr>
        </w:div>
      </w:divsChild>
    </w:div>
    <w:div w:id="863061058">
      <w:bodyDiv w:val="1"/>
      <w:marLeft w:val="0"/>
      <w:marRight w:val="0"/>
      <w:marTop w:val="0"/>
      <w:marBottom w:val="0"/>
      <w:divBdr>
        <w:top w:val="none" w:sz="0" w:space="0" w:color="auto"/>
        <w:left w:val="none" w:sz="0" w:space="0" w:color="auto"/>
        <w:bottom w:val="none" w:sz="0" w:space="0" w:color="auto"/>
        <w:right w:val="none" w:sz="0" w:space="0" w:color="auto"/>
      </w:divBdr>
    </w:div>
    <w:div w:id="865169356">
      <w:bodyDiv w:val="1"/>
      <w:marLeft w:val="0"/>
      <w:marRight w:val="0"/>
      <w:marTop w:val="0"/>
      <w:marBottom w:val="0"/>
      <w:divBdr>
        <w:top w:val="none" w:sz="0" w:space="0" w:color="auto"/>
        <w:left w:val="none" w:sz="0" w:space="0" w:color="auto"/>
        <w:bottom w:val="none" w:sz="0" w:space="0" w:color="auto"/>
        <w:right w:val="none" w:sz="0" w:space="0" w:color="auto"/>
      </w:divBdr>
      <w:divsChild>
        <w:div w:id="982657392">
          <w:marLeft w:val="0"/>
          <w:marRight w:val="0"/>
          <w:marTop w:val="0"/>
          <w:marBottom w:val="0"/>
          <w:divBdr>
            <w:top w:val="none" w:sz="0" w:space="0" w:color="auto"/>
            <w:left w:val="none" w:sz="0" w:space="0" w:color="auto"/>
            <w:bottom w:val="none" w:sz="0" w:space="0" w:color="auto"/>
            <w:right w:val="none" w:sz="0" w:space="0" w:color="auto"/>
          </w:divBdr>
          <w:divsChild>
            <w:div w:id="1856188234">
              <w:marLeft w:val="0"/>
              <w:marRight w:val="0"/>
              <w:marTop w:val="0"/>
              <w:marBottom w:val="0"/>
              <w:divBdr>
                <w:top w:val="none" w:sz="0" w:space="0" w:color="auto"/>
                <w:left w:val="none" w:sz="0" w:space="0" w:color="auto"/>
                <w:bottom w:val="none" w:sz="0" w:space="0" w:color="auto"/>
                <w:right w:val="none" w:sz="0" w:space="0" w:color="auto"/>
              </w:divBdr>
              <w:divsChild>
                <w:div w:id="2020233208">
                  <w:marLeft w:val="300"/>
                  <w:marRight w:val="300"/>
                  <w:marTop w:val="0"/>
                  <w:marBottom w:val="220"/>
                  <w:divBdr>
                    <w:top w:val="none" w:sz="0" w:space="0" w:color="auto"/>
                    <w:left w:val="none" w:sz="0" w:space="0" w:color="auto"/>
                    <w:bottom w:val="none" w:sz="0" w:space="0" w:color="auto"/>
                    <w:right w:val="none" w:sz="0" w:space="0" w:color="auto"/>
                  </w:divBdr>
                  <w:divsChild>
                    <w:div w:id="693502068">
                      <w:marLeft w:val="300"/>
                      <w:marRight w:val="460"/>
                      <w:marTop w:val="0"/>
                      <w:marBottom w:val="220"/>
                      <w:divBdr>
                        <w:top w:val="none" w:sz="0" w:space="0" w:color="auto"/>
                        <w:left w:val="none" w:sz="0" w:space="0" w:color="auto"/>
                        <w:bottom w:val="none" w:sz="0" w:space="0" w:color="auto"/>
                        <w:right w:val="none" w:sz="0" w:space="0" w:color="auto"/>
                      </w:divBdr>
                      <w:divsChild>
                        <w:div w:id="163355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8301821">
      <w:bodyDiv w:val="1"/>
      <w:marLeft w:val="0"/>
      <w:marRight w:val="0"/>
      <w:marTop w:val="0"/>
      <w:marBottom w:val="0"/>
      <w:divBdr>
        <w:top w:val="none" w:sz="0" w:space="0" w:color="auto"/>
        <w:left w:val="none" w:sz="0" w:space="0" w:color="auto"/>
        <w:bottom w:val="none" w:sz="0" w:space="0" w:color="auto"/>
        <w:right w:val="none" w:sz="0" w:space="0" w:color="auto"/>
      </w:divBdr>
      <w:divsChild>
        <w:div w:id="517043393">
          <w:marLeft w:val="0"/>
          <w:marRight w:val="0"/>
          <w:marTop w:val="0"/>
          <w:marBottom w:val="0"/>
          <w:divBdr>
            <w:top w:val="none" w:sz="0" w:space="0" w:color="auto"/>
            <w:left w:val="none" w:sz="0" w:space="0" w:color="auto"/>
            <w:bottom w:val="none" w:sz="0" w:space="0" w:color="auto"/>
            <w:right w:val="none" w:sz="0" w:space="0" w:color="auto"/>
          </w:divBdr>
          <w:divsChild>
            <w:div w:id="911046728">
              <w:marLeft w:val="0"/>
              <w:marRight w:val="0"/>
              <w:marTop w:val="0"/>
              <w:marBottom w:val="0"/>
              <w:divBdr>
                <w:top w:val="none" w:sz="0" w:space="0" w:color="auto"/>
                <w:left w:val="none" w:sz="0" w:space="0" w:color="auto"/>
                <w:bottom w:val="none" w:sz="0" w:space="0" w:color="auto"/>
                <w:right w:val="none" w:sz="0" w:space="0" w:color="auto"/>
              </w:divBdr>
              <w:divsChild>
                <w:div w:id="1352105133">
                  <w:marLeft w:val="0"/>
                  <w:marRight w:val="0"/>
                  <w:marTop w:val="0"/>
                  <w:marBottom w:val="0"/>
                  <w:divBdr>
                    <w:top w:val="none" w:sz="0" w:space="0" w:color="auto"/>
                    <w:left w:val="none" w:sz="0" w:space="0" w:color="auto"/>
                    <w:bottom w:val="none" w:sz="0" w:space="0" w:color="auto"/>
                    <w:right w:val="none" w:sz="0" w:space="0" w:color="auto"/>
                  </w:divBdr>
                  <w:divsChild>
                    <w:div w:id="337468391">
                      <w:marLeft w:val="0"/>
                      <w:marRight w:val="0"/>
                      <w:marTop w:val="0"/>
                      <w:marBottom w:val="0"/>
                      <w:divBdr>
                        <w:top w:val="none" w:sz="0" w:space="0" w:color="auto"/>
                        <w:left w:val="none" w:sz="0" w:space="0" w:color="auto"/>
                        <w:bottom w:val="none" w:sz="0" w:space="0" w:color="auto"/>
                        <w:right w:val="none" w:sz="0" w:space="0" w:color="auto"/>
                      </w:divBdr>
                    </w:div>
                    <w:div w:id="649942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355839">
      <w:bodyDiv w:val="1"/>
      <w:marLeft w:val="0"/>
      <w:marRight w:val="0"/>
      <w:marTop w:val="0"/>
      <w:marBottom w:val="0"/>
      <w:divBdr>
        <w:top w:val="none" w:sz="0" w:space="0" w:color="auto"/>
        <w:left w:val="none" w:sz="0" w:space="0" w:color="auto"/>
        <w:bottom w:val="none" w:sz="0" w:space="0" w:color="auto"/>
        <w:right w:val="none" w:sz="0" w:space="0" w:color="auto"/>
      </w:divBdr>
      <w:divsChild>
        <w:div w:id="2049836884">
          <w:marLeft w:val="0"/>
          <w:marRight w:val="0"/>
          <w:marTop w:val="0"/>
          <w:marBottom w:val="0"/>
          <w:divBdr>
            <w:top w:val="none" w:sz="0" w:space="0" w:color="auto"/>
            <w:left w:val="none" w:sz="0" w:space="0" w:color="auto"/>
            <w:bottom w:val="none" w:sz="0" w:space="0" w:color="auto"/>
            <w:right w:val="none" w:sz="0" w:space="0" w:color="auto"/>
          </w:divBdr>
        </w:div>
      </w:divsChild>
    </w:div>
    <w:div w:id="897670355">
      <w:bodyDiv w:val="1"/>
      <w:marLeft w:val="0"/>
      <w:marRight w:val="0"/>
      <w:marTop w:val="0"/>
      <w:marBottom w:val="0"/>
      <w:divBdr>
        <w:top w:val="none" w:sz="0" w:space="0" w:color="auto"/>
        <w:left w:val="none" w:sz="0" w:space="0" w:color="auto"/>
        <w:bottom w:val="none" w:sz="0" w:space="0" w:color="auto"/>
        <w:right w:val="none" w:sz="0" w:space="0" w:color="auto"/>
      </w:divBdr>
      <w:divsChild>
        <w:div w:id="63382325">
          <w:marLeft w:val="0"/>
          <w:marRight w:val="0"/>
          <w:marTop w:val="0"/>
          <w:marBottom w:val="0"/>
          <w:divBdr>
            <w:top w:val="none" w:sz="0" w:space="0" w:color="auto"/>
            <w:left w:val="none" w:sz="0" w:space="0" w:color="auto"/>
            <w:bottom w:val="none" w:sz="0" w:space="0" w:color="auto"/>
            <w:right w:val="none" w:sz="0" w:space="0" w:color="auto"/>
          </w:divBdr>
          <w:divsChild>
            <w:div w:id="444731924">
              <w:marLeft w:val="0"/>
              <w:marRight w:val="0"/>
              <w:marTop w:val="0"/>
              <w:marBottom w:val="0"/>
              <w:divBdr>
                <w:top w:val="none" w:sz="0" w:space="0" w:color="auto"/>
                <w:left w:val="none" w:sz="0" w:space="0" w:color="auto"/>
                <w:bottom w:val="none" w:sz="0" w:space="0" w:color="auto"/>
                <w:right w:val="none" w:sz="0" w:space="0" w:color="auto"/>
              </w:divBdr>
              <w:divsChild>
                <w:div w:id="1381053377">
                  <w:marLeft w:val="0"/>
                  <w:marRight w:val="0"/>
                  <w:marTop w:val="0"/>
                  <w:marBottom w:val="0"/>
                  <w:divBdr>
                    <w:top w:val="none" w:sz="0" w:space="0" w:color="auto"/>
                    <w:left w:val="none" w:sz="0" w:space="0" w:color="auto"/>
                    <w:bottom w:val="none" w:sz="0" w:space="0" w:color="auto"/>
                    <w:right w:val="none" w:sz="0" w:space="0" w:color="auto"/>
                  </w:divBdr>
                  <w:divsChild>
                    <w:div w:id="132739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557540">
      <w:bodyDiv w:val="1"/>
      <w:marLeft w:val="0"/>
      <w:marRight w:val="0"/>
      <w:marTop w:val="0"/>
      <w:marBottom w:val="0"/>
      <w:divBdr>
        <w:top w:val="none" w:sz="0" w:space="0" w:color="auto"/>
        <w:left w:val="none" w:sz="0" w:space="0" w:color="auto"/>
        <w:bottom w:val="none" w:sz="0" w:space="0" w:color="auto"/>
        <w:right w:val="none" w:sz="0" w:space="0" w:color="auto"/>
      </w:divBdr>
    </w:div>
    <w:div w:id="900167398">
      <w:bodyDiv w:val="1"/>
      <w:marLeft w:val="0"/>
      <w:marRight w:val="0"/>
      <w:marTop w:val="0"/>
      <w:marBottom w:val="0"/>
      <w:divBdr>
        <w:top w:val="none" w:sz="0" w:space="0" w:color="auto"/>
        <w:left w:val="none" w:sz="0" w:space="0" w:color="auto"/>
        <w:bottom w:val="none" w:sz="0" w:space="0" w:color="auto"/>
        <w:right w:val="none" w:sz="0" w:space="0" w:color="auto"/>
      </w:divBdr>
      <w:divsChild>
        <w:div w:id="2116751733">
          <w:marLeft w:val="0"/>
          <w:marRight w:val="0"/>
          <w:marTop w:val="0"/>
          <w:marBottom w:val="0"/>
          <w:divBdr>
            <w:top w:val="none" w:sz="0" w:space="0" w:color="auto"/>
            <w:left w:val="none" w:sz="0" w:space="0" w:color="auto"/>
            <w:bottom w:val="none" w:sz="0" w:space="0" w:color="auto"/>
            <w:right w:val="none" w:sz="0" w:space="0" w:color="auto"/>
          </w:divBdr>
          <w:divsChild>
            <w:div w:id="99033834">
              <w:marLeft w:val="0"/>
              <w:marRight w:val="0"/>
              <w:marTop w:val="0"/>
              <w:marBottom w:val="300"/>
              <w:divBdr>
                <w:top w:val="none" w:sz="0" w:space="0" w:color="auto"/>
                <w:left w:val="none" w:sz="0" w:space="0" w:color="auto"/>
                <w:bottom w:val="none" w:sz="0" w:space="0" w:color="auto"/>
                <w:right w:val="none" w:sz="0" w:space="0" w:color="auto"/>
              </w:divBdr>
              <w:divsChild>
                <w:div w:id="1768310249">
                  <w:marLeft w:val="0"/>
                  <w:marRight w:val="0"/>
                  <w:marTop w:val="0"/>
                  <w:marBottom w:val="300"/>
                  <w:divBdr>
                    <w:top w:val="none" w:sz="0" w:space="0" w:color="auto"/>
                    <w:left w:val="none" w:sz="0" w:space="0" w:color="auto"/>
                    <w:bottom w:val="none" w:sz="0" w:space="0" w:color="auto"/>
                    <w:right w:val="none" w:sz="0" w:space="0" w:color="auto"/>
                  </w:divBdr>
                  <w:divsChild>
                    <w:div w:id="1129469791">
                      <w:marLeft w:val="0"/>
                      <w:marRight w:val="0"/>
                      <w:marTop w:val="0"/>
                      <w:marBottom w:val="300"/>
                      <w:divBdr>
                        <w:top w:val="none" w:sz="0" w:space="0" w:color="auto"/>
                        <w:left w:val="none" w:sz="0" w:space="0" w:color="auto"/>
                        <w:bottom w:val="none" w:sz="0" w:space="0" w:color="auto"/>
                        <w:right w:val="none" w:sz="0" w:space="0" w:color="auto"/>
                      </w:divBdr>
                      <w:divsChild>
                        <w:div w:id="1332172948">
                          <w:marLeft w:val="0"/>
                          <w:marRight w:val="0"/>
                          <w:marTop w:val="0"/>
                          <w:marBottom w:val="300"/>
                          <w:divBdr>
                            <w:top w:val="none" w:sz="0" w:space="0" w:color="auto"/>
                            <w:left w:val="none" w:sz="0" w:space="0" w:color="auto"/>
                            <w:bottom w:val="none" w:sz="0" w:space="0" w:color="auto"/>
                            <w:right w:val="none" w:sz="0" w:space="0" w:color="auto"/>
                          </w:divBdr>
                          <w:divsChild>
                            <w:div w:id="101183304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4531824">
      <w:bodyDiv w:val="1"/>
      <w:marLeft w:val="0"/>
      <w:marRight w:val="0"/>
      <w:marTop w:val="0"/>
      <w:marBottom w:val="0"/>
      <w:divBdr>
        <w:top w:val="none" w:sz="0" w:space="0" w:color="auto"/>
        <w:left w:val="none" w:sz="0" w:space="0" w:color="auto"/>
        <w:bottom w:val="none" w:sz="0" w:space="0" w:color="auto"/>
        <w:right w:val="none" w:sz="0" w:space="0" w:color="auto"/>
      </w:divBdr>
      <w:divsChild>
        <w:div w:id="1546134465">
          <w:marLeft w:val="0"/>
          <w:marRight w:val="0"/>
          <w:marTop w:val="0"/>
          <w:marBottom w:val="0"/>
          <w:divBdr>
            <w:top w:val="none" w:sz="0" w:space="0" w:color="auto"/>
            <w:left w:val="none" w:sz="0" w:space="0" w:color="auto"/>
            <w:bottom w:val="none" w:sz="0" w:space="0" w:color="auto"/>
            <w:right w:val="none" w:sz="0" w:space="0" w:color="auto"/>
          </w:divBdr>
        </w:div>
      </w:divsChild>
    </w:div>
    <w:div w:id="909384983">
      <w:bodyDiv w:val="1"/>
      <w:marLeft w:val="0"/>
      <w:marRight w:val="0"/>
      <w:marTop w:val="0"/>
      <w:marBottom w:val="0"/>
      <w:divBdr>
        <w:top w:val="none" w:sz="0" w:space="0" w:color="auto"/>
        <w:left w:val="none" w:sz="0" w:space="0" w:color="auto"/>
        <w:bottom w:val="none" w:sz="0" w:space="0" w:color="auto"/>
        <w:right w:val="none" w:sz="0" w:space="0" w:color="auto"/>
      </w:divBdr>
      <w:divsChild>
        <w:div w:id="2147120381">
          <w:marLeft w:val="0"/>
          <w:marRight w:val="0"/>
          <w:marTop w:val="0"/>
          <w:marBottom w:val="0"/>
          <w:divBdr>
            <w:top w:val="none" w:sz="0" w:space="0" w:color="auto"/>
            <w:left w:val="none" w:sz="0" w:space="0" w:color="auto"/>
            <w:bottom w:val="none" w:sz="0" w:space="0" w:color="auto"/>
            <w:right w:val="none" w:sz="0" w:space="0" w:color="auto"/>
          </w:divBdr>
        </w:div>
      </w:divsChild>
    </w:div>
    <w:div w:id="917203597">
      <w:bodyDiv w:val="1"/>
      <w:marLeft w:val="0"/>
      <w:marRight w:val="0"/>
      <w:marTop w:val="0"/>
      <w:marBottom w:val="0"/>
      <w:divBdr>
        <w:top w:val="none" w:sz="0" w:space="0" w:color="auto"/>
        <w:left w:val="none" w:sz="0" w:space="0" w:color="auto"/>
        <w:bottom w:val="none" w:sz="0" w:space="0" w:color="auto"/>
        <w:right w:val="none" w:sz="0" w:space="0" w:color="auto"/>
      </w:divBdr>
    </w:div>
    <w:div w:id="924076450">
      <w:bodyDiv w:val="1"/>
      <w:marLeft w:val="0"/>
      <w:marRight w:val="0"/>
      <w:marTop w:val="0"/>
      <w:marBottom w:val="0"/>
      <w:divBdr>
        <w:top w:val="none" w:sz="0" w:space="0" w:color="auto"/>
        <w:left w:val="none" w:sz="0" w:space="0" w:color="auto"/>
        <w:bottom w:val="none" w:sz="0" w:space="0" w:color="auto"/>
        <w:right w:val="none" w:sz="0" w:space="0" w:color="auto"/>
      </w:divBdr>
    </w:div>
    <w:div w:id="928268379">
      <w:bodyDiv w:val="1"/>
      <w:marLeft w:val="0"/>
      <w:marRight w:val="0"/>
      <w:marTop w:val="0"/>
      <w:marBottom w:val="0"/>
      <w:divBdr>
        <w:top w:val="none" w:sz="0" w:space="0" w:color="auto"/>
        <w:left w:val="none" w:sz="0" w:space="0" w:color="auto"/>
        <w:bottom w:val="none" w:sz="0" w:space="0" w:color="auto"/>
        <w:right w:val="none" w:sz="0" w:space="0" w:color="auto"/>
      </w:divBdr>
      <w:divsChild>
        <w:div w:id="1976518609">
          <w:marLeft w:val="0"/>
          <w:marRight w:val="0"/>
          <w:marTop w:val="0"/>
          <w:marBottom w:val="0"/>
          <w:divBdr>
            <w:top w:val="none" w:sz="0" w:space="0" w:color="auto"/>
            <w:left w:val="none" w:sz="0" w:space="0" w:color="auto"/>
            <w:bottom w:val="none" w:sz="0" w:space="0" w:color="auto"/>
            <w:right w:val="none" w:sz="0" w:space="0" w:color="auto"/>
          </w:divBdr>
        </w:div>
        <w:div w:id="2000111781">
          <w:marLeft w:val="0"/>
          <w:marRight w:val="0"/>
          <w:marTop w:val="0"/>
          <w:marBottom w:val="0"/>
          <w:divBdr>
            <w:top w:val="none" w:sz="0" w:space="0" w:color="auto"/>
            <w:left w:val="none" w:sz="0" w:space="0" w:color="auto"/>
            <w:bottom w:val="none" w:sz="0" w:space="0" w:color="auto"/>
            <w:right w:val="none" w:sz="0" w:space="0" w:color="auto"/>
          </w:divBdr>
          <w:divsChild>
            <w:div w:id="1367294914">
              <w:marLeft w:val="0"/>
              <w:marRight w:val="0"/>
              <w:marTop w:val="0"/>
              <w:marBottom w:val="0"/>
              <w:divBdr>
                <w:top w:val="none" w:sz="0" w:space="0" w:color="auto"/>
                <w:left w:val="none" w:sz="0" w:space="0" w:color="auto"/>
                <w:bottom w:val="none" w:sz="0" w:space="0" w:color="auto"/>
                <w:right w:val="none" w:sz="0" w:space="0" w:color="auto"/>
              </w:divBdr>
            </w:div>
            <w:div w:id="159208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47215">
      <w:bodyDiv w:val="1"/>
      <w:marLeft w:val="0"/>
      <w:marRight w:val="0"/>
      <w:marTop w:val="0"/>
      <w:marBottom w:val="0"/>
      <w:divBdr>
        <w:top w:val="none" w:sz="0" w:space="0" w:color="auto"/>
        <w:left w:val="none" w:sz="0" w:space="0" w:color="auto"/>
        <w:bottom w:val="none" w:sz="0" w:space="0" w:color="auto"/>
        <w:right w:val="none" w:sz="0" w:space="0" w:color="auto"/>
      </w:divBdr>
      <w:divsChild>
        <w:div w:id="1668173307">
          <w:blockQuote w:val="1"/>
          <w:marLeft w:val="75"/>
          <w:marRight w:val="0"/>
          <w:marTop w:val="100"/>
          <w:marBottom w:val="100"/>
          <w:divBdr>
            <w:top w:val="none" w:sz="0" w:space="0" w:color="auto"/>
            <w:left w:val="single" w:sz="12" w:space="4" w:color="000080"/>
            <w:bottom w:val="none" w:sz="0" w:space="0" w:color="auto"/>
            <w:right w:val="none" w:sz="0" w:space="0" w:color="auto"/>
          </w:divBdr>
        </w:div>
      </w:divsChild>
    </w:div>
    <w:div w:id="944070002">
      <w:bodyDiv w:val="1"/>
      <w:marLeft w:val="0"/>
      <w:marRight w:val="0"/>
      <w:marTop w:val="0"/>
      <w:marBottom w:val="0"/>
      <w:divBdr>
        <w:top w:val="none" w:sz="0" w:space="0" w:color="auto"/>
        <w:left w:val="none" w:sz="0" w:space="0" w:color="auto"/>
        <w:bottom w:val="none" w:sz="0" w:space="0" w:color="auto"/>
        <w:right w:val="none" w:sz="0" w:space="0" w:color="auto"/>
      </w:divBdr>
    </w:div>
    <w:div w:id="944656270">
      <w:bodyDiv w:val="1"/>
      <w:marLeft w:val="0"/>
      <w:marRight w:val="0"/>
      <w:marTop w:val="0"/>
      <w:marBottom w:val="0"/>
      <w:divBdr>
        <w:top w:val="none" w:sz="0" w:space="0" w:color="auto"/>
        <w:left w:val="none" w:sz="0" w:space="0" w:color="auto"/>
        <w:bottom w:val="none" w:sz="0" w:space="0" w:color="auto"/>
        <w:right w:val="none" w:sz="0" w:space="0" w:color="auto"/>
      </w:divBdr>
      <w:divsChild>
        <w:div w:id="1244685127">
          <w:marLeft w:val="0"/>
          <w:marRight w:val="0"/>
          <w:marTop w:val="0"/>
          <w:marBottom w:val="0"/>
          <w:divBdr>
            <w:top w:val="none" w:sz="0" w:space="0" w:color="auto"/>
            <w:left w:val="none" w:sz="0" w:space="0" w:color="auto"/>
            <w:bottom w:val="none" w:sz="0" w:space="0" w:color="auto"/>
            <w:right w:val="none" w:sz="0" w:space="0" w:color="auto"/>
          </w:divBdr>
          <w:divsChild>
            <w:div w:id="1072897168">
              <w:marLeft w:val="0"/>
              <w:marRight w:val="0"/>
              <w:marTop w:val="0"/>
              <w:marBottom w:val="0"/>
              <w:divBdr>
                <w:top w:val="none" w:sz="0" w:space="0" w:color="auto"/>
                <w:left w:val="none" w:sz="0" w:space="0" w:color="auto"/>
                <w:bottom w:val="none" w:sz="0" w:space="0" w:color="auto"/>
                <w:right w:val="none" w:sz="0" w:space="0" w:color="auto"/>
              </w:divBdr>
              <w:divsChild>
                <w:div w:id="443571738">
                  <w:marLeft w:val="0"/>
                  <w:marRight w:val="0"/>
                  <w:marTop w:val="0"/>
                  <w:marBottom w:val="0"/>
                  <w:divBdr>
                    <w:top w:val="none" w:sz="0" w:space="0" w:color="auto"/>
                    <w:left w:val="none" w:sz="0" w:space="0" w:color="auto"/>
                    <w:bottom w:val="none" w:sz="0" w:space="0" w:color="auto"/>
                    <w:right w:val="none" w:sz="0" w:space="0" w:color="auto"/>
                  </w:divBdr>
                  <w:divsChild>
                    <w:div w:id="52764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894099">
      <w:bodyDiv w:val="1"/>
      <w:marLeft w:val="0"/>
      <w:marRight w:val="0"/>
      <w:marTop w:val="0"/>
      <w:marBottom w:val="0"/>
      <w:divBdr>
        <w:top w:val="none" w:sz="0" w:space="0" w:color="auto"/>
        <w:left w:val="none" w:sz="0" w:space="0" w:color="auto"/>
        <w:bottom w:val="none" w:sz="0" w:space="0" w:color="auto"/>
        <w:right w:val="none" w:sz="0" w:space="0" w:color="auto"/>
      </w:divBdr>
    </w:div>
    <w:div w:id="975915758">
      <w:bodyDiv w:val="1"/>
      <w:marLeft w:val="0"/>
      <w:marRight w:val="0"/>
      <w:marTop w:val="0"/>
      <w:marBottom w:val="0"/>
      <w:divBdr>
        <w:top w:val="none" w:sz="0" w:space="0" w:color="auto"/>
        <w:left w:val="none" w:sz="0" w:space="0" w:color="auto"/>
        <w:bottom w:val="none" w:sz="0" w:space="0" w:color="auto"/>
        <w:right w:val="none" w:sz="0" w:space="0" w:color="auto"/>
      </w:divBdr>
      <w:divsChild>
        <w:div w:id="1440104814">
          <w:marLeft w:val="0"/>
          <w:marRight w:val="0"/>
          <w:marTop w:val="0"/>
          <w:marBottom w:val="0"/>
          <w:divBdr>
            <w:top w:val="none" w:sz="0" w:space="0" w:color="auto"/>
            <w:left w:val="none" w:sz="0" w:space="0" w:color="auto"/>
            <w:bottom w:val="none" w:sz="0" w:space="0" w:color="auto"/>
            <w:right w:val="none" w:sz="0" w:space="0" w:color="auto"/>
          </w:divBdr>
        </w:div>
      </w:divsChild>
    </w:div>
    <w:div w:id="976910816">
      <w:bodyDiv w:val="1"/>
      <w:marLeft w:val="0"/>
      <w:marRight w:val="0"/>
      <w:marTop w:val="0"/>
      <w:marBottom w:val="0"/>
      <w:divBdr>
        <w:top w:val="none" w:sz="0" w:space="0" w:color="auto"/>
        <w:left w:val="none" w:sz="0" w:space="0" w:color="auto"/>
        <w:bottom w:val="none" w:sz="0" w:space="0" w:color="auto"/>
        <w:right w:val="none" w:sz="0" w:space="0" w:color="auto"/>
      </w:divBdr>
    </w:div>
    <w:div w:id="1002704548">
      <w:bodyDiv w:val="1"/>
      <w:marLeft w:val="0"/>
      <w:marRight w:val="0"/>
      <w:marTop w:val="0"/>
      <w:marBottom w:val="0"/>
      <w:divBdr>
        <w:top w:val="none" w:sz="0" w:space="0" w:color="auto"/>
        <w:left w:val="none" w:sz="0" w:space="0" w:color="auto"/>
        <w:bottom w:val="none" w:sz="0" w:space="0" w:color="auto"/>
        <w:right w:val="none" w:sz="0" w:space="0" w:color="auto"/>
      </w:divBdr>
      <w:divsChild>
        <w:div w:id="512648451">
          <w:marLeft w:val="0"/>
          <w:marRight w:val="0"/>
          <w:marTop w:val="0"/>
          <w:marBottom w:val="0"/>
          <w:divBdr>
            <w:top w:val="none" w:sz="0" w:space="0" w:color="auto"/>
            <w:left w:val="none" w:sz="0" w:space="0" w:color="auto"/>
            <w:bottom w:val="none" w:sz="0" w:space="0" w:color="auto"/>
            <w:right w:val="none" w:sz="0" w:space="0" w:color="auto"/>
          </w:divBdr>
        </w:div>
      </w:divsChild>
    </w:div>
    <w:div w:id="1009451937">
      <w:bodyDiv w:val="1"/>
      <w:marLeft w:val="0"/>
      <w:marRight w:val="0"/>
      <w:marTop w:val="0"/>
      <w:marBottom w:val="0"/>
      <w:divBdr>
        <w:top w:val="none" w:sz="0" w:space="0" w:color="auto"/>
        <w:left w:val="none" w:sz="0" w:space="0" w:color="auto"/>
        <w:bottom w:val="none" w:sz="0" w:space="0" w:color="auto"/>
        <w:right w:val="none" w:sz="0" w:space="0" w:color="auto"/>
      </w:divBdr>
    </w:div>
    <w:div w:id="1010913409">
      <w:bodyDiv w:val="1"/>
      <w:marLeft w:val="0"/>
      <w:marRight w:val="0"/>
      <w:marTop w:val="0"/>
      <w:marBottom w:val="0"/>
      <w:divBdr>
        <w:top w:val="none" w:sz="0" w:space="0" w:color="auto"/>
        <w:left w:val="none" w:sz="0" w:space="0" w:color="auto"/>
        <w:bottom w:val="none" w:sz="0" w:space="0" w:color="auto"/>
        <w:right w:val="none" w:sz="0" w:space="0" w:color="auto"/>
      </w:divBdr>
    </w:div>
    <w:div w:id="1020933070">
      <w:bodyDiv w:val="1"/>
      <w:marLeft w:val="0"/>
      <w:marRight w:val="0"/>
      <w:marTop w:val="0"/>
      <w:marBottom w:val="0"/>
      <w:divBdr>
        <w:top w:val="none" w:sz="0" w:space="0" w:color="auto"/>
        <w:left w:val="none" w:sz="0" w:space="0" w:color="auto"/>
        <w:bottom w:val="none" w:sz="0" w:space="0" w:color="auto"/>
        <w:right w:val="none" w:sz="0" w:space="0" w:color="auto"/>
      </w:divBdr>
      <w:divsChild>
        <w:div w:id="896013452">
          <w:marLeft w:val="0"/>
          <w:marRight w:val="0"/>
          <w:marTop w:val="0"/>
          <w:marBottom w:val="0"/>
          <w:divBdr>
            <w:top w:val="none" w:sz="0" w:space="0" w:color="auto"/>
            <w:left w:val="none" w:sz="0" w:space="0" w:color="auto"/>
            <w:bottom w:val="none" w:sz="0" w:space="0" w:color="auto"/>
            <w:right w:val="none" w:sz="0" w:space="0" w:color="auto"/>
          </w:divBdr>
          <w:divsChild>
            <w:div w:id="1484393611">
              <w:marLeft w:val="0"/>
              <w:marRight w:val="0"/>
              <w:marTop w:val="0"/>
              <w:marBottom w:val="0"/>
              <w:divBdr>
                <w:top w:val="none" w:sz="0" w:space="0" w:color="auto"/>
                <w:left w:val="none" w:sz="0" w:space="0" w:color="auto"/>
                <w:bottom w:val="none" w:sz="0" w:space="0" w:color="auto"/>
                <w:right w:val="none" w:sz="0" w:space="0" w:color="auto"/>
              </w:divBdr>
              <w:divsChild>
                <w:div w:id="1842547308">
                  <w:marLeft w:val="0"/>
                  <w:marRight w:val="0"/>
                  <w:marTop w:val="0"/>
                  <w:marBottom w:val="0"/>
                  <w:divBdr>
                    <w:top w:val="none" w:sz="0" w:space="0" w:color="auto"/>
                    <w:left w:val="none" w:sz="0" w:space="0" w:color="auto"/>
                    <w:bottom w:val="none" w:sz="0" w:space="0" w:color="auto"/>
                    <w:right w:val="none" w:sz="0" w:space="0" w:color="auto"/>
                  </w:divBdr>
                  <w:divsChild>
                    <w:div w:id="527722376">
                      <w:marLeft w:val="0"/>
                      <w:marRight w:val="0"/>
                      <w:marTop w:val="0"/>
                      <w:marBottom w:val="0"/>
                      <w:divBdr>
                        <w:top w:val="none" w:sz="0" w:space="0" w:color="auto"/>
                        <w:left w:val="none" w:sz="0" w:space="0" w:color="auto"/>
                        <w:bottom w:val="none" w:sz="0" w:space="0" w:color="auto"/>
                        <w:right w:val="none" w:sz="0" w:space="0" w:color="auto"/>
                      </w:divBdr>
                      <w:divsChild>
                        <w:div w:id="1887719827">
                          <w:marLeft w:val="0"/>
                          <w:marRight w:val="0"/>
                          <w:marTop w:val="0"/>
                          <w:marBottom w:val="0"/>
                          <w:divBdr>
                            <w:top w:val="none" w:sz="0" w:space="0" w:color="auto"/>
                            <w:left w:val="none" w:sz="0" w:space="0" w:color="auto"/>
                            <w:bottom w:val="none" w:sz="0" w:space="0" w:color="auto"/>
                            <w:right w:val="none" w:sz="0" w:space="0" w:color="auto"/>
                          </w:divBdr>
                          <w:divsChild>
                            <w:div w:id="1489322705">
                              <w:marLeft w:val="0"/>
                              <w:marRight w:val="0"/>
                              <w:marTop w:val="0"/>
                              <w:marBottom w:val="0"/>
                              <w:divBdr>
                                <w:top w:val="none" w:sz="0" w:space="0" w:color="auto"/>
                                <w:left w:val="none" w:sz="0" w:space="0" w:color="auto"/>
                                <w:bottom w:val="none" w:sz="0" w:space="0" w:color="auto"/>
                                <w:right w:val="none" w:sz="0" w:space="0" w:color="auto"/>
                              </w:divBdr>
                              <w:divsChild>
                                <w:div w:id="72518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284011">
      <w:bodyDiv w:val="1"/>
      <w:marLeft w:val="0"/>
      <w:marRight w:val="0"/>
      <w:marTop w:val="0"/>
      <w:marBottom w:val="0"/>
      <w:divBdr>
        <w:top w:val="none" w:sz="0" w:space="0" w:color="auto"/>
        <w:left w:val="none" w:sz="0" w:space="0" w:color="auto"/>
        <w:bottom w:val="none" w:sz="0" w:space="0" w:color="auto"/>
        <w:right w:val="none" w:sz="0" w:space="0" w:color="auto"/>
      </w:divBdr>
    </w:div>
    <w:div w:id="1023477608">
      <w:bodyDiv w:val="1"/>
      <w:marLeft w:val="0"/>
      <w:marRight w:val="0"/>
      <w:marTop w:val="0"/>
      <w:marBottom w:val="0"/>
      <w:divBdr>
        <w:top w:val="none" w:sz="0" w:space="0" w:color="auto"/>
        <w:left w:val="none" w:sz="0" w:space="0" w:color="auto"/>
        <w:bottom w:val="none" w:sz="0" w:space="0" w:color="auto"/>
        <w:right w:val="none" w:sz="0" w:space="0" w:color="auto"/>
      </w:divBdr>
      <w:divsChild>
        <w:div w:id="297418901">
          <w:marLeft w:val="0"/>
          <w:marRight w:val="0"/>
          <w:marTop w:val="0"/>
          <w:marBottom w:val="0"/>
          <w:divBdr>
            <w:top w:val="none" w:sz="0" w:space="0" w:color="auto"/>
            <w:left w:val="none" w:sz="0" w:space="0" w:color="auto"/>
            <w:bottom w:val="none" w:sz="0" w:space="0" w:color="auto"/>
            <w:right w:val="none" w:sz="0" w:space="0" w:color="auto"/>
          </w:divBdr>
        </w:div>
      </w:divsChild>
    </w:div>
    <w:div w:id="1026756923">
      <w:bodyDiv w:val="1"/>
      <w:marLeft w:val="0"/>
      <w:marRight w:val="0"/>
      <w:marTop w:val="0"/>
      <w:marBottom w:val="0"/>
      <w:divBdr>
        <w:top w:val="none" w:sz="0" w:space="0" w:color="auto"/>
        <w:left w:val="none" w:sz="0" w:space="0" w:color="auto"/>
        <w:bottom w:val="none" w:sz="0" w:space="0" w:color="auto"/>
        <w:right w:val="none" w:sz="0" w:space="0" w:color="auto"/>
      </w:divBdr>
      <w:divsChild>
        <w:div w:id="1131707936">
          <w:marLeft w:val="0"/>
          <w:marRight w:val="0"/>
          <w:marTop w:val="0"/>
          <w:marBottom w:val="0"/>
          <w:divBdr>
            <w:top w:val="none" w:sz="0" w:space="0" w:color="auto"/>
            <w:left w:val="none" w:sz="0" w:space="0" w:color="auto"/>
            <w:bottom w:val="none" w:sz="0" w:space="0" w:color="auto"/>
            <w:right w:val="none" w:sz="0" w:space="0" w:color="auto"/>
          </w:divBdr>
        </w:div>
      </w:divsChild>
    </w:div>
    <w:div w:id="1033968122">
      <w:bodyDiv w:val="1"/>
      <w:marLeft w:val="0"/>
      <w:marRight w:val="0"/>
      <w:marTop w:val="825"/>
      <w:marBottom w:val="0"/>
      <w:divBdr>
        <w:top w:val="none" w:sz="0" w:space="0" w:color="auto"/>
        <w:left w:val="none" w:sz="0" w:space="0" w:color="auto"/>
        <w:bottom w:val="none" w:sz="0" w:space="0" w:color="auto"/>
        <w:right w:val="none" w:sz="0" w:space="0" w:color="auto"/>
      </w:divBdr>
      <w:divsChild>
        <w:div w:id="1177307433">
          <w:marLeft w:val="0"/>
          <w:marRight w:val="0"/>
          <w:marTop w:val="0"/>
          <w:marBottom w:val="0"/>
          <w:divBdr>
            <w:top w:val="none" w:sz="0" w:space="0" w:color="auto"/>
            <w:left w:val="none" w:sz="0" w:space="0" w:color="auto"/>
            <w:bottom w:val="none" w:sz="0" w:space="0" w:color="auto"/>
            <w:right w:val="none" w:sz="0" w:space="0" w:color="auto"/>
          </w:divBdr>
        </w:div>
        <w:div w:id="1244796895">
          <w:marLeft w:val="0"/>
          <w:marRight w:val="0"/>
          <w:marTop w:val="0"/>
          <w:marBottom w:val="300"/>
          <w:divBdr>
            <w:top w:val="none" w:sz="0" w:space="0" w:color="auto"/>
            <w:left w:val="none" w:sz="0" w:space="0" w:color="auto"/>
            <w:bottom w:val="none" w:sz="0" w:space="0" w:color="auto"/>
            <w:right w:val="none" w:sz="0" w:space="0" w:color="auto"/>
          </w:divBdr>
          <w:divsChild>
            <w:div w:id="1551770581">
              <w:marLeft w:val="0"/>
              <w:marRight w:val="0"/>
              <w:marTop w:val="0"/>
              <w:marBottom w:val="0"/>
              <w:divBdr>
                <w:top w:val="none" w:sz="0" w:space="0" w:color="auto"/>
                <w:left w:val="single" w:sz="6" w:space="0" w:color="D9D9D9"/>
                <w:bottom w:val="none" w:sz="0" w:space="0" w:color="auto"/>
                <w:right w:val="none" w:sz="0" w:space="0" w:color="auto"/>
              </w:divBdr>
            </w:div>
          </w:divsChild>
        </w:div>
      </w:divsChild>
    </w:div>
    <w:div w:id="1053769179">
      <w:bodyDiv w:val="1"/>
      <w:marLeft w:val="0"/>
      <w:marRight w:val="0"/>
      <w:marTop w:val="0"/>
      <w:marBottom w:val="0"/>
      <w:divBdr>
        <w:top w:val="none" w:sz="0" w:space="0" w:color="auto"/>
        <w:left w:val="none" w:sz="0" w:space="0" w:color="auto"/>
        <w:bottom w:val="none" w:sz="0" w:space="0" w:color="auto"/>
        <w:right w:val="none" w:sz="0" w:space="0" w:color="auto"/>
      </w:divBdr>
    </w:div>
    <w:div w:id="1061757052">
      <w:bodyDiv w:val="1"/>
      <w:marLeft w:val="0"/>
      <w:marRight w:val="0"/>
      <w:marTop w:val="0"/>
      <w:marBottom w:val="0"/>
      <w:divBdr>
        <w:top w:val="none" w:sz="0" w:space="0" w:color="auto"/>
        <w:left w:val="none" w:sz="0" w:space="0" w:color="auto"/>
        <w:bottom w:val="none" w:sz="0" w:space="0" w:color="auto"/>
        <w:right w:val="none" w:sz="0" w:space="0" w:color="auto"/>
      </w:divBdr>
      <w:divsChild>
        <w:div w:id="738675852">
          <w:marLeft w:val="0"/>
          <w:marRight w:val="0"/>
          <w:marTop w:val="0"/>
          <w:marBottom w:val="0"/>
          <w:divBdr>
            <w:top w:val="none" w:sz="0" w:space="0" w:color="auto"/>
            <w:left w:val="none" w:sz="0" w:space="0" w:color="auto"/>
            <w:bottom w:val="none" w:sz="0" w:space="0" w:color="auto"/>
            <w:right w:val="none" w:sz="0" w:space="0" w:color="auto"/>
          </w:divBdr>
          <w:divsChild>
            <w:div w:id="1936937080">
              <w:marLeft w:val="0"/>
              <w:marRight w:val="0"/>
              <w:marTop w:val="0"/>
              <w:marBottom w:val="0"/>
              <w:divBdr>
                <w:top w:val="none" w:sz="0" w:space="0" w:color="auto"/>
                <w:left w:val="none" w:sz="0" w:space="0" w:color="auto"/>
                <w:bottom w:val="none" w:sz="0" w:space="0" w:color="auto"/>
                <w:right w:val="none" w:sz="0" w:space="0" w:color="auto"/>
              </w:divBdr>
              <w:divsChild>
                <w:div w:id="1522549381">
                  <w:marLeft w:val="0"/>
                  <w:marRight w:val="0"/>
                  <w:marTop w:val="0"/>
                  <w:marBottom w:val="0"/>
                  <w:divBdr>
                    <w:top w:val="none" w:sz="0" w:space="0" w:color="auto"/>
                    <w:left w:val="none" w:sz="0" w:space="0" w:color="auto"/>
                    <w:bottom w:val="none" w:sz="0" w:space="0" w:color="auto"/>
                    <w:right w:val="none" w:sz="0" w:space="0" w:color="auto"/>
                  </w:divBdr>
                  <w:divsChild>
                    <w:div w:id="990526984">
                      <w:marLeft w:val="0"/>
                      <w:marRight w:val="0"/>
                      <w:marTop w:val="0"/>
                      <w:marBottom w:val="0"/>
                      <w:divBdr>
                        <w:top w:val="none" w:sz="0" w:space="0" w:color="auto"/>
                        <w:left w:val="none" w:sz="0" w:space="0" w:color="auto"/>
                        <w:bottom w:val="none" w:sz="0" w:space="0" w:color="auto"/>
                        <w:right w:val="none" w:sz="0" w:space="0" w:color="auto"/>
                      </w:divBdr>
                      <w:divsChild>
                        <w:div w:id="10219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759082">
      <w:bodyDiv w:val="1"/>
      <w:marLeft w:val="0"/>
      <w:marRight w:val="0"/>
      <w:marTop w:val="0"/>
      <w:marBottom w:val="0"/>
      <w:divBdr>
        <w:top w:val="none" w:sz="0" w:space="0" w:color="auto"/>
        <w:left w:val="none" w:sz="0" w:space="0" w:color="auto"/>
        <w:bottom w:val="none" w:sz="0" w:space="0" w:color="auto"/>
        <w:right w:val="none" w:sz="0" w:space="0" w:color="auto"/>
      </w:divBdr>
    </w:div>
    <w:div w:id="1068386642">
      <w:bodyDiv w:val="1"/>
      <w:marLeft w:val="0"/>
      <w:marRight w:val="0"/>
      <w:marTop w:val="0"/>
      <w:marBottom w:val="0"/>
      <w:divBdr>
        <w:top w:val="none" w:sz="0" w:space="0" w:color="auto"/>
        <w:left w:val="none" w:sz="0" w:space="0" w:color="auto"/>
        <w:bottom w:val="none" w:sz="0" w:space="0" w:color="auto"/>
        <w:right w:val="none" w:sz="0" w:space="0" w:color="auto"/>
      </w:divBdr>
      <w:divsChild>
        <w:div w:id="1797868264">
          <w:marLeft w:val="0"/>
          <w:marRight w:val="0"/>
          <w:marTop w:val="0"/>
          <w:marBottom w:val="0"/>
          <w:divBdr>
            <w:top w:val="none" w:sz="0" w:space="0" w:color="auto"/>
            <w:left w:val="none" w:sz="0" w:space="0" w:color="auto"/>
            <w:bottom w:val="none" w:sz="0" w:space="0" w:color="auto"/>
            <w:right w:val="none" w:sz="0" w:space="0" w:color="auto"/>
          </w:divBdr>
        </w:div>
      </w:divsChild>
    </w:div>
    <w:div w:id="1071923598">
      <w:bodyDiv w:val="1"/>
      <w:marLeft w:val="0"/>
      <w:marRight w:val="0"/>
      <w:marTop w:val="0"/>
      <w:marBottom w:val="0"/>
      <w:divBdr>
        <w:top w:val="none" w:sz="0" w:space="0" w:color="auto"/>
        <w:left w:val="none" w:sz="0" w:space="0" w:color="auto"/>
        <w:bottom w:val="none" w:sz="0" w:space="0" w:color="auto"/>
        <w:right w:val="none" w:sz="0" w:space="0" w:color="auto"/>
      </w:divBdr>
    </w:div>
    <w:div w:id="1075593529">
      <w:bodyDiv w:val="1"/>
      <w:marLeft w:val="0"/>
      <w:marRight w:val="0"/>
      <w:marTop w:val="0"/>
      <w:marBottom w:val="0"/>
      <w:divBdr>
        <w:top w:val="none" w:sz="0" w:space="0" w:color="auto"/>
        <w:left w:val="none" w:sz="0" w:space="0" w:color="auto"/>
        <w:bottom w:val="none" w:sz="0" w:space="0" w:color="auto"/>
        <w:right w:val="none" w:sz="0" w:space="0" w:color="auto"/>
      </w:divBdr>
    </w:div>
    <w:div w:id="1079521346">
      <w:bodyDiv w:val="1"/>
      <w:marLeft w:val="0"/>
      <w:marRight w:val="0"/>
      <w:marTop w:val="0"/>
      <w:marBottom w:val="0"/>
      <w:divBdr>
        <w:top w:val="none" w:sz="0" w:space="0" w:color="auto"/>
        <w:left w:val="none" w:sz="0" w:space="0" w:color="auto"/>
        <w:bottom w:val="none" w:sz="0" w:space="0" w:color="auto"/>
        <w:right w:val="none" w:sz="0" w:space="0" w:color="auto"/>
      </w:divBdr>
    </w:div>
    <w:div w:id="1089697009">
      <w:bodyDiv w:val="1"/>
      <w:marLeft w:val="0"/>
      <w:marRight w:val="0"/>
      <w:marTop w:val="0"/>
      <w:marBottom w:val="0"/>
      <w:divBdr>
        <w:top w:val="none" w:sz="0" w:space="0" w:color="auto"/>
        <w:left w:val="none" w:sz="0" w:space="0" w:color="auto"/>
        <w:bottom w:val="none" w:sz="0" w:space="0" w:color="auto"/>
        <w:right w:val="none" w:sz="0" w:space="0" w:color="auto"/>
      </w:divBdr>
      <w:divsChild>
        <w:div w:id="752705691">
          <w:marLeft w:val="0"/>
          <w:marRight w:val="0"/>
          <w:marTop w:val="0"/>
          <w:marBottom w:val="0"/>
          <w:divBdr>
            <w:top w:val="none" w:sz="0" w:space="0" w:color="auto"/>
            <w:left w:val="none" w:sz="0" w:space="0" w:color="auto"/>
            <w:bottom w:val="none" w:sz="0" w:space="0" w:color="auto"/>
            <w:right w:val="none" w:sz="0" w:space="0" w:color="auto"/>
          </w:divBdr>
        </w:div>
      </w:divsChild>
    </w:div>
    <w:div w:id="1092359517">
      <w:bodyDiv w:val="1"/>
      <w:marLeft w:val="0"/>
      <w:marRight w:val="0"/>
      <w:marTop w:val="0"/>
      <w:marBottom w:val="0"/>
      <w:divBdr>
        <w:top w:val="none" w:sz="0" w:space="0" w:color="auto"/>
        <w:left w:val="none" w:sz="0" w:space="0" w:color="auto"/>
        <w:bottom w:val="none" w:sz="0" w:space="0" w:color="auto"/>
        <w:right w:val="none" w:sz="0" w:space="0" w:color="auto"/>
      </w:divBdr>
      <w:divsChild>
        <w:div w:id="970790658">
          <w:marLeft w:val="0"/>
          <w:marRight w:val="0"/>
          <w:marTop w:val="0"/>
          <w:marBottom w:val="0"/>
          <w:divBdr>
            <w:top w:val="none" w:sz="0" w:space="0" w:color="auto"/>
            <w:left w:val="none" w:sz="0" w:space="0" w:color="auto"/>
            <w:bottom w:val="none" w:sz="0" w:space="0" w:color="auto"/>
            <w:right w:val="none" w:sz="0" w:space="0" w:color="auto"/>
          </w:divBdr>
          <w:divsChild>
            <w:div w:id="164441533">
              <w:marLeft w:val="0"/>
              <w:marRight w:val="0"/>
              <w:marTop w:val="0"/>
              <w:marBottom w:val="15"/>
              <w:divBdr>
                <w:top w:val="none" w:sz="0" w:space="0" w:color="auto"/>
                <w:left w:val="none" w:sz="0" w:space="0" w:color="auto"/>
                <w:bottom w:val="none" w:sz="0" w:space="0" w:color="auto"/>
                <w:right w:val="none" w:sz="0" w:space="0" w:color="auto"/>
              </w:divBdr>
              <w:divsChild>
                <w:div w:id="1137575913">
                  <w:marLeft w:val="0"/>
                  <w:marRight w:val="0"/>
                  <w:marTop w:val="0"/>
                  <w:marBottom w:val="0"/>
                  <w:divBdr>
                    <w:top w:val="none" w:sz="0" w:space="0" w:color="auto"/>
                    <w:left w:val="none" w:sz="0" w:space="0" w:color="auto"/>
                    <w:bottom w:val="none" w:sz="0" w:space="0" w:color="auto"/>
                    <w:right w:val="none" w:sz="0" w:space="0" w:color="auto"/>
                  </w:divBdr>
                  <w:divsChild>
                    <w:div w:id="1554149769">
                      <w:marLeft w:val="0"/>
                      <w:marRight w:val="0"/>
                      <w:marTop w:val="0"/>
                      <w:marBottom w:val="0"/>
                      <w:divBdr>
                        <w:top w:val="none" w:sz="0" w:space="0" w:color="auto"/>
                        <w:left w:val="none" w:sz="0" w:space="0" w:color="auto"/>
                        <w:bottom w:val="none" w:sz="0" w:space="0" w:color="auto"/>
                        <w:right w:val="none" w:sz="0" w:space="0" w:color="auto"/>
                      </w:divBdr>
                      <w:divsChild>
                        <w:div w:id="460921096">
                          <w:marLeft w:val="0"/>
                          <w:marRight w:val="0"/>
                          <w:marTop w:val="0"/>
                          <w:marBottom w:val="15"/>
                          <w:divBdr>
                            <w:top w:val="none" w:sz="0" w:space="0" w:color="auto"/>
                            <w:left w:val="none" w:sz="0" w:space="0" w:color="auto"/>
                            <w:bottom w:val="none" w:sz="0" w:space="0" w:color="auto"/>
                            <w:right w:val="none" w:sz="0" w:space="0" w:color="auto"/>
                          </w:divBdr>
                          <w:divsChild>
                            <w:div w:id="1435397589">
                              <w:marLeft w:val="0"/>
                              <w:marRight w:val="0"/>
                              <w:marTop w:val="0"/>
                              <w:marBottom w:val="15"/>
                              <w:divBdr>
                                <w:top w:val="none" w:sz="0" w:space="0" w:color="auto"/>
                                <w:left w:val="none" w:sz="0" w:space="0" w:color="auto"/>
                                <w:bottom w:val="none" w:sz="0" w:space="0" w:color="auto"/>
                                <w:right w:val="none" w:sz="0" w:space="0" w:color="auto"/>
                              </w:divBdr>
                              <w:divsChild>
                                <w:div w:id="1711301221">
                                  <w:marLeft w:val="0"/>
                                  <w:marRight w:val="0"/>
                                  <w:marTop w:val="0"/>
                                  <w:marBottom w:val="15"/>
                                  <w:divBdr>
                                    <w:top w:val="single" w:sz="2" w:space="0" w:color="CCCCCC"/>
                                    <w:left w:val="none" w:sz="0" w:space="0" w:color="auto"/>
                                    <w:bottom w:val="none" w:sz="0" w:space="0" w:color="auto"/>
                                    <w:right w:val="none" w:sz="0" w:space="0" w:color="auto"/>
                                  </w:divBdr>
                                  <w:divsChild>
                                    <w:div w:id="1551764970">
                                      <w:marLeft w:val="0"/>
                                      <w:marRight w:val="0"/>
                                      <w:marTop w:val="0"/>
                                      <w:marBottom w:val="15"/>
                                      <w:divBdr>
                                        <w:top w:val="single" w:sz="2" w:space="0" w:color="CCCCCC"/>
                                        <w:left w:val="none" w:sz="0" w:space="0" w:color="auto"/>
                                        <w:bottom w:val="none" w:sz="0" w:space="0" w:color="auto"/>
                                        <w:right w:val="none" w:sz="0" w:space="0" w:color="auto"/>
                                      </w:divBdr>
                                      <w:divsChild>
                                        <w:div w:id="968509357">
                                          <w:marLeft w:val="0"/>
                                          <w:marRight w:val="0"/>
                                          <w:marTop w:val="0"/>
                                          <w:marBottom w:val="15"/>
                                          <w:divBdr>
                                            <w:top w:val="single" w:sz="2" w:space="0" w:color="CCCCCC"/>
                                            <w:left w:val="none" w:sz="0" w:space="0" w:color="auto"/>
                                            <w:bottom w:val="none" w:sz="0" w:space="0" w:color="auto"/>
                                            <w:right w:val="none" w:sz="0" w:space="0" w:color="auto"/>
                                          </w:divBdr>
                                          <w:divsChild>
                                            <w:div w:id="403374538">
                                              <w:marLeft w:val="0"/>
                                              <w:marRight w:val="0"/>
                                              <w:marTop w:val="0"/>
                                              <w:marBottom w:val="15"/>
                                              <w:divBdr>
                                                <w:top w:val="single" w:sz="2" w:space="0" w:color="CCCCCC"/>
                                                <w:left w:val="none" w:sz="0" w:space="0" w:color="auto"/>
                                                <w:bottom w:val="none" w:sz="0" w:space="0" w:color="auto"/>
                                                <w:right w:val="none" w:sz="0" w:space="0" w:color="auto"/>
                                              </w:divBdr>
                                              <w:divsChild>
                                                <w:div w:id="1920207910">
                                                  <w:marLeft w:val="0"/>
                                                  <w:marRight w:val="0"/>
                                                  <w:marTop w:val="0"/>
                                                  <w:marBottom w:val="15"/>
                                                  <w:divBdr>
                                                    <w:top w:val="single" w:sz="2" w:space="0" w:color="CCCCCC"/>
                                                    <w:left w:val="none" w:sz="0" w:space="0" w:color="auto"/>
                                                    <w:bottom w:val="none" w:sz="0" w:space="0" w:color="auto"/>
                                                    <w:right w:val="none" w:sz="0" w:space="0" w:color="auto"/>
                                                  </w:divBdr>
                                                  <w:divsChild>
                                                    <w:div w:id="1355182885">
                                                      <w:marLeft w:val="0"/>
                                                      <w:marRight w:val="0"/>
                                                      <w:marTop w:val="0"/>
                                                      <w:marBottom w:val="15"/>
                                                      <w:divBdr>
                                                        <w:top w:val="single" w:sz="2" w:space="0" w:color="CCCCCC"/>
                                                        <w:left w:val="none" w:sz="0" w:space="0" w:color="auto"/>
                                                        <w:bottom w:val="none" w:sz="0" w:space="0" w:color="auto"/>
                                                        <w:right w:val="none" w:sz="0" w:space="0" w:color="auto"/>
                                                      </w:divBdr>
                                                      <w:divsChild>
                                                        <w:div w:id="586575081">
                                                          <w:marLeft w:val="0"/>
                                                          <w:marRight w:val="0"/>
                                                          <w:marTop w:val="0"/>
                                                          <w:marBottom w:val="15"/>
                                                          <w:divBdr>
                                                            <w:top w:val="single" w:sz="2" w:space="0" w:color="CCCCCC"/>
                                                            <w:left w:val="none" w:sz="0" w:space="0" w:color="auto"/>
                                                            <w:bottom w:val="none" w:sz="0" w:space="0" w:color="auto"/>
                                                            <w:right w:val="none" w:sz="0" w:space="0" w:color="auto"/>
                                                          </w:divBdr>
                                                          <w:divsChild>
                                                            <w:div w:id="684945210">
                                                              <w:marLeft w:val="0"/>
                                                              <w:marRight w:val="0"/>
                                                              <w:marTop w:val="0"/>
                                                              <w:marBottom w:val="15"/>
                                                              <w:divBdr>
                                                                <w:top w:val="single" w:sz="2" w:space="0" w:color="CCCCCC"/>
                                                                <w:left w:val="none" w:sz="0" w:space="0" w:color="auto"/>
                                                                <w:bottom w:val="none" w:sz="0" w:space="0" w:color="auto"/>
                                                                <w:right w:val="none" w:sz="0" w:space="0" w:color="auto"/>
                                                              </w:divBdr>
                                                              <w:divsChild>
                                                                <w:div w:id="1535116202">
                                                                  <w:marLeft w:val="0"/>
                                                                  <w:marRight w:val="0"/>
                                                                  <w:marTop w:val="0"/>
                                                                  <w:marBottom w:val="15"/>
                                                                  <w:divBdr>
                                                                    <w:top w:val="single" w:sz="2" w:space="0" w:color="CCCCCC"/>
                                                                    <w:left w:val="none" w:sz="0" w:space="0" w:color="auto"/>
                                                                    <w:bottom w:val="none" w:sz="0" w:space="0" w:color="auto"/>
                                                                    <w:right w:val="none" w:sz="0" w:space="0" w:color="auto"/>
                                                                  </w:divBdr>
                                                                  <w:divsChild>
                                                                    <w:div w:id="892232860">
                                                                      <w:marLeft w:val="0"/>
                                                                      <w:marRight w:val="0"/>
                                                                      <w:marTop w:val="0"/>
                                                                      <w:marBottom w:val="15"/>
                                                                      <w:divBdr>
                                                                        <w:top w:val="single" w:sz="2" w:space="0" w:color="CCCCCC"/>
                                                                        <w:left w:val="none" w:sz="0" w:space="0" w:color="auto"/>
                                                                        <w:bottom w:val="none" w:sz="0" w:space="0" w:color="auto"/>
                                                                        <w:right w:val="none" w:sz="0" w:space="0" w:color="auto"/>
                                                                      </w:divBdr>
                                                                      <w:divsChild>
                                                                        <w:div w:id="746145671">
                                                                          <w:marLeft w:val="0"/>
                                                                          <w:marRight w:val="0"/>
                                                                          <w:marTop w:val="0"/>
                                                                          <w:marBottom w:val="15"/>
                                                                          <w:divBdr>
                                                                            <w:top w:val="single" w:sz="2" w:space="0" w:color="CCCCCC"/>
                                                                            <w:left w:val="none" w:sz="0" w:space="0" w:color="auto"/>
                                                                            <w:bottom w:val="none" w:sz="0" w:space="0" w:color="auto"/>
                                                                            <w:right w:val="none" w:sz="0" w:space="0" w:color="auto"/>
                                                                          </w:divBdr>
                                                                          <w:divsChild>
                                                                            <w:div w:id="95297186">
                                                                              <w:marLeft w:val="0"/>
                                                                              <w:marRight w:val="0"/>
                                                                              <w:marTop w:val="0"/>
                                                                              <w:marBottom w:val="15"/>
                                                                              <w:divBdr>
                                                                                <w:top w:val="single" w:sz="2" w:space="0" w:color="CCCCCC"/>
                                                                                <w:left w:val="none" w:sz="0" w:space="0" w:color="auto"/>
                                                                                <w:bottom w:val="none" w:sz="0" w:space="0" w:color="auto"/>
                                                                                <w:right w:val="none" w:sz="0" w:space="0" w:color="auto"/>
                                                                              </w:divBdr>
                                                                              <w:divsChild>
                                                                                <w:div w:id="1334642642">
                                                                                  <w:marLeft w:val="0"/>
                                                                                  <w:marRight w:val="0"/>
                                                                                  <w:marTop w:val="0"/>
                                                                                  <w:marBottom w:val="15"/>
                                                                                  <w:divBdr>
                                                                                    <w:top w:val="single" w:sz="2" w:space="0" w:color="CCCCCC"/>
                                                                                    <w:left w:val="none" w:sz="0" w:space="0" w:color="auto"/>
                                                                                    <w:bottom w:val="none" w:sz="0" w:space="0" w:color="auto"/>
                                                                                    <w:right w:val="none" w:sz="0" w:space="0" w:color="auto"/>
                                                                                  </w:divBdr>
                                                                                  <w:divsChild>
                                                                                    <w:div w:id="1390300030">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0222948">
      <w:bodyDiv w:val="1"/>
      <w:marLeft w:val="0"/>
      <w:marRight w:val="0"/>
      <w:marTop w:val="825"/>
      <w:marBottom w:val="0"/>
      <w:divBdr>
        <w:top w:val="none" w:sz="0" w:space="0" w:color="auto"/>
        <w:left w:val="none" w:sz="0" w:space="0" w:color="auto"/>
        <w:bottom w:val="none" w:sz="0" w:space="0" w:color="auto"/>
        <w:right w:val="none" w:sz="0" w:space="0" w:color="auto"/>
      </w:divBdr>
    </w:div>
    <w:div w:id="1102185982">
      <w:bodyDiv w:val="1"/>
      <w:marLeft w:val="0"/>
      <w:marRight w:val="0"/>
      <w:marTop w:val="0"/>
      <w:marBottom w:val="0"/>
      <w:divBdr>
        <w:top w:val="none" w:sz="0" w:space="0" w:color="auto"/>
        <w:left w:val="none" w:sz="0" w:space="0" w:color="auto"/>
        <w:bottom w:val="none" w:sz="0" w:space="0" w:color="auto"/>
        <w:right w:val="none" w:sz="0" w:space="0" w:color="auto"/>
      </w:divBdr>
      <w:divsChild>
        <w:div w:id="818769015">
          <w:marLeft w:val="0"/>
          <w:marRight w:val="0"/>
          <w:marTop w:val="100"/>
          <w:marBottom w:val="100"/>
          <w:divBdr>
            <w:top w:val="none" w:sz="0" w:space="0" w:color="auto"/>
            <w:left w:val="none" w:sz="0" w:space="0" w:color="auto"/>
            <w:bottom w:val="none" w:sz="0" w:space="0" w:color="auto"/>
            <w:right w:val="none" w:sz="0" w:space="0" w:color="auto"/>
          </w:divBdr>
          <w:divsChild>
            <w:div w:id="19281898">
              <w:marLeft w:val="0"/>
              <w:marRight w:val="0"/>
              <w:marTop w:val="100"/>
              <w:marBottom w:val="100"/>
              <w:divBdr>
                <w:top w:val="none" w:sz="0" w:space="0" w:color="auto"/>
                <w:left w:val="none" w:sz="0" w:space="0" w:color="auto"/>
                <w:bottom w:val="none" w:sz="0" w:space="0" w:color="auto"/>
                <w:right w:val="none" w:sz="0" w:space="0" w:color="auto"/>
              </w:divBdr>
              <w:divsChild>
                <w:div w:id="495416461">
                  <w:marLeft w:val="225"/>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103963310">
      <w:bodyDiv w:val="1"/>
      <w:marLeft w:val="0"/>
      <w:marRight w:val="0"/>
      <w:marTop w:val="0"/>
      <w:marBottom w:val="0"/>
      <w:divBdr>
        <w:top w:val="none" w:sz="0" w:space="0" w:color="auto"/>
        <w:left w:val="none" w:sz="0" w:space="0" w:color="auto"/>
        <w:bottom w:val="none" w:sz="0" w:space="0" w:color="auto"/>
        <w:right w:val="none" w:sz="0" w:space="0" w:color="auto"/>
      </w:divBdr>
      <w:divsChild>
        <w:div w:id="622924336">
          <w:marLeft w:val="0"/>
          <w:marRight w:val="0"/>
          <w:marTop w:val="0"/>
          <w:marBottom w:val="0"/>
          <w:divBdr>
            <w:top w:val="none" w:sz="0" w:space="0" w:color="auto"/>
            <w:left w:val="none" w:sz="0" w:space="0" w:color="auto"/>
            <w:bottom w:val="none" w:sz="0" w:space="0" w:color="auto"/>
            <w:right w:val="none" w:sz="0" w:space="0" w:color="auto"/>
          </w:divBdr>
        </w:div>
      </w:divsChild>
    </w:div>
    <w:div w:id="1114596216">
      <w:bodyDiv w:val="1"/>
      <w:marLeft w:val="0"/>
      <w:marRight w:val="0"/>
      <w:marTop w:val="0"/>
      <w:marBottom w:val="0"/>
      <w:divBdr>
        <w:top w:val="none" w:sz="0" w:space="0" w:color="auto"/>
        <w:left w:val="none" w:sz="0" w:space="0" w:color="auto"/>
        <w:bottom w:val="none" w:sz="0" w:space="0" w:color="auto"/>
        <w:right w:val="none" w:sz="0" w:space="0" w:color="auto"/>
      </w:divBdr>
    </w:div>
    <w:div w:id="1117605752">
      <w:bodyDiv w:val="1"/>
      <w:marLeft w:val="0"/>
      <w:marRight w:val="0"/>
      <w:marTop w:val="0"/>
      <w:marBottom w:val="0"/>
      <w:divBdr>
        <w:top w:val="none" w:sz="0" w:space="0" w:color="auto"/>
        <w:left w:val="none" w:sz="0" w:space="0" w:color="auto"/>
        <w:bottom w:val="none" w:sz="0" w:space="0" w:color="auto"/>
        <w:right w:val="none" w:sz="0" w:space="0" w:color="auto"/>
      </w:divBdr>
    </w:div>
    <w:div w:id="1154176388">
      <w:bodyDiv w:val="1"/>
      <w:marLeft w:val="0"/>
      <w:marRight w:val="0"/>
      <w:marTop w:val="0"/>
      <w:marBottom w:val="0"/>
      <w:divBdr>
        <w:top w:val="none" w:sz="0" w:space="0" w:color="auto"/>
        <w:left w:val="none" w:sz="0" w:space="0" w:color="auto"/>
        <w:bottom w:val="none" w:sz="0" w:space="0" w:color="auto"/>
        <w:right w:val="none" w:sz="0" w:space="0" w:color="auto"/>
      </w:divBdr>
      <w:divsChild>
        <w:div w:id="1699813313">
          <w:marLeft w:val="0"/>
          <w:marRight w:val="0"/>
          <w:marTop w:val="0"/>
          <w:marBottom w:val="0"/>
          <w:divBdr>
            <w:top w:val="none" w:sz="0" w:space="0" w:color="auto"/>
            <w:left w:val="none" w:sz="0" w:space="0" w:color="auto"/>
            <w:bottom w:val="none" w:sz="0" w:space="0" w:color="auto"/>
            <w:right w:val="none" w:sz="0" w:space="0" w:color="auto"/>
          </w:divBdr>
        </w:div>
      </w:divsChild>
    </w:div>
    <w:div w:id="1157186900">
      <w:bodyDiv w:val="1"/>
      <w:marLeft w:val="0"/>
      <w:marRight w:val="0"/>
      <w:marTop w:val="0"/>
      <w:marBottom w:val="0"/>
      <w:divBdr>
        <w:top w:val="none" w:sz="0" w:space="0" w:color="auto"/>
        <w:left w:val="none" w:sz="0" w:space="0" w:color="auto"/>
        <w:bottom w:val="none" w:sz="0" w:space="0" w:color="auto"/>
        <w:right w:val="none" w:sz="0" w:space="0" w:color="auto"/>
      </w:divBdr>
    </w:div>
    <w:div w:id="1166825883">
      <w:bodyDiv w:val="1"/>
      <w:marLeft w:val="0"/>
      <w:marRight w:val="0"/>
      <w:marTop w:val="825"/>
      <w:marBottom w:val="0"/>
      <w:divBdr>
        <w:top w:val="none" w:sz="0" w:space="0" w:color="auto"/>
        <w:left w:val="none" w:sz="0" w:space="0" w:color="auto"/>
        <w:bottom w:val="none" w:sz="0" w:space="0" w:color="auto"/>
        <w:right w:val="none" w:sz="0" w:space="0" w:color="auto"/>
      </w:divBdr>
    </w:div>
    <w:div w:id="1168903095">
      <w:bodyDiv w:val="1"/>
      <w:marLeft w:val="0"/>
      <w:marRight w:val="0"/>
      <w:marTop w:val="0"/>
      <w:marBottom w:val="0"/>
      <w:divBdr>
        <w:top w:val="none" w:sz="0" w:space="0" w:color="auto"/>
        <w:left w:val="none" w:sz="0" w:space="0" w:color="auto"/>
        <w:bottom w:val="none" w:sz="0" w:space="0" w:color="auto"/>
        <w:right w:val="none" w:sz="0" w:space="0" w:color="auto"/>
      </w:divBdr>
    </w:div>
    <w:div w:id="1175338982">
      <w:bodyDiv w:val="1"/>
      <w:marLeft w:val="0"/>
      <w:marRight w:val="0"/>
      <w:marTop w:val="0"/>
      <w:marBottom w:val="0"/>
      <w:divBdr>
        <w:top w:val="none" w:sz="0" w:space="0" w:color="auto"/>
        <w:left w:val="none" w:sz="0" w:space="0" w:color="auto"/>
        <w:bottom w:val="none" w:sz="0" w:space="0" w:color="auto"/>
        <w:right w:val="none" w:sz="0" w:space="0" w:color="auto"/>
      </w:divBdr>
      <w:divsChild>
        <w:div w:id="783234390">
          <w:marLeft w:val="0"/>
          <w:marRight w:val="0"/>
          <w:marTop w:val="0"/>
          <w:marBottom w:val="0"/>
          <w:divBdr>
            <w:top w:val="none" w:sz="0" w:space="0" w:color="auto"/>
            <w:left w:val="none" w:sz="0" w:space="0" w:color="auto"/>
            <w:bottom w:val="none" w:sz="0" w:space="0" w:color="auto"/>
            <w:right w:val="none" w:sz="0" w:space="0" w:color="auto"/>
          </w:divBdr>
          <w:divsChild>
            <w:div w:id="1780639095">
              <w:marLeft w:val="0"/>
              <w:marRight w:val="0"/>
              <w:marTop w:val="0"/>
              <w:marBottom w:val="0"/>
              <w:divBdr>
                <w:top w:val="none" w:sz="0" w:space="0" w:color="auto"/>
                <w:left w:val="none" w:sz="0" w:space="0" w:color="auto"/>
                <w:bottom w:val="none" w:sz="0" w:space="0" w:color="auto"/>
                <w:right w:val="none" w:sz="0" w:space="0" w:color="auto"/>
              </w:divBdr>
              <w:divsChild>
                <w:div w:id="798063487">
                  <w:marLeft w:val="0"/>
                  <w:marRight w:val="0"/>
                  <w:marTop w:val="0"/>
                  <w:marBottom w:val="0"/>
                  <w:divBdr>
                    <w:top w:val="none" w:sz="0" w:space="0" w:color="auto"/>
                    <w:left w:val="none" w:sz="0" w:space="0" w:color="auto"/>
                    <w:bottom w:val="none" w:sz="0" w:space="0" w:color="auto"/>
                    <w:right w:val="none" w:sz="0" w:space="0" w:color="auto"/>
                  </w:divBdr>
                  <w:divsChild>
                    <w:div w:id="1345012865">
                      <w:marLeft w:val="0"/>
                      <w:marRight w:val="0"/>
                      <w:marTop w:val="0"/>
                      <w:marBottom w:val="0"/>
                      <w:divBdr>
                        <w:top w:val="none" w:sz="0" w:space="0" w:color="auto"/>
                        <w:left w:val="none" w:sz="0" w:space="0" w:color="auto"/>
                        <w:bottom w:val="none" w:sz="0" w:space="0" w:color="auto"/>
                        <w:right w:val="none" w:sz="0" w:space="0" w:color="auto"/>
                      </w:divBdr>
                      <w:divsChild>
                        <w:div w:id="1219317591">
                          <w:marLeft w:val="0"/>
                          <w:marRight w:val="0"/>
                          <w:marTop w:val="0"/>
                          <w:marBottom w:val="0"/>
                          <w:divBdr>
                            <w:top w:val="none" w:sz="0" w:space="0" w:color="auto"/>
                            <w:left w:val="none" w:sz="0" w:space="0" w:color="auto"/>
                            <w:bottom w:val="none" w:sz="0" w:space="0" w:color="auto"/>
                            <w:right w:val="none" w:sz="0" w:space="0" w:color="auto"/>
                          </w:divBdr>
                          <w:divsChild>
                            <w:div w:id="184478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573442">
      <w:bodyDiv w:val="1"/>
      <w:marLeft w:val="0"/>
      <w:marRight w:val="0"/>
      <w:marTop w:val="0"/>
      <w:marBottom w:val="0"/>
      <w:divBdr>
        <w:top w:val="none" w:sz="0" w:space="0" w:color="auto"/>
        <w:left w:val="none" w:sz="0" w:space="0" w:color="auto"/>
        <w:bottom w:val="none" w:sz="0" w:space="0" w:color="auto"/>
        <w:right w:val="none" w:sz="0" w:space="0" w:color="auto"/>
      </w:divBdr>
    </w:div>
    <w:div w:id="1182207831">
      <w:bodyDiv w:val="1"/>
      <w:marLeft w:val="0"/>
      <w:marRight w:val="0"/>
      <w:marTop w:val="825"/>
      <w:marBottom w:val="0"/>
      <w:divBdr>
        <w:top w:val="none" w:sz="0" w:space="0" w:color="auto"/>
        <w:left w:val="none" w:sz="0" w:space="0" w:color="auto"/>
        <w:bottom w:val="none" w:sz="0" w:space="0" w:color="auto"/>
        <w:right w:val="none" w:sz="0" w:space="0" w:color="auto"/>
      </w:divBdr>
    </w:div>
    <w:div w:id="1189947163">
      <w:bodyDiv w:val="1"/>
      <w:marLeft w:val="0"/>
      <w:marRight w:val="0"/>
      <w:marTop w:val="0"/>
      <w:marBottom w:val="0"/>
      <w:divBdr>
        <w:top w:val="none" w:sz="0" w:space="0" w:color="auto"/>
        <w:left w:val="none" w:sz="0" w:space="0" w:color="auto"/>
        <w:bottom w:val="none" w:sz="0" w:space="0" w:color="auto"/>
        <w:right w:val="none" w:sz="0" w:space="0" w:color="auto"/>
      </w:divBdr>
      <w:divsChild>
        <w:div w:id="1761834347">
          <w:marLeft w:val="0"/>
          <w:marRight w:val="0"/>
          <w:marTop w:val="0"/>
          <w:marBottom w:val="0"/>
          <w:divBdr>
            <w:top w:val="none" w:sz="0" w:space="0" w:color="auto"/>
            <w:left w:val="none" w:sz="0" w:space="0" w:color="auto"/>
            <w:bottom w:val="none" w:sz="0" w:space="0" w:color="auto"/>
            <w:right w:val="none" w:sz="0" w:space="0" w:color="auto"/>
          </w:divBdr>
        </w:div>
      </w:divsChild>
    </w:div>
    <w:div w:id="1190021705">
      <w:bodyDiv w:val="1"/>
      <w:marLeft w:val="0"/>
      <w:marRight w:val="0"/>
      <w:marTop w:val="825"/>
      <w:marBottom w:val="0"/>
      <w:divBdr>
        <w:top w:val="none" w:sz="0" w:space="0" w:color="auto"/>
        <w:left w:val="none" w:sz="0" w:space="0" w:color="auto"/>
        <w:bottom w:val="none" w:sz="0" w:space="0" w:color="auto"/>
        <w:right w:val="none" w:sz="0" w:space="0" w:color="auto"/>
      </w:divBdr>
    </w:div>
    <w:div w:id="1199466768">
      <w:bodyDiv w:val="1"/>
      <w:marLeft w:val="0"/>
      <w:marRight w:val="0"/>
      <w:marTop w:val="0"/>
      <w:marBottom w:val="0"/>
      <w:divBdr>
        <w:top w:val="none" w:sz="0" w:space="0" w:color="auto"/>
        <w:left w:val="none" w:sz="0" w:space="0" w:color="auto"/>
        <w:bottom w:val="none" w:sz="0" w:space="0" w:color="auto"/>
        <w:right w:val="none" w:sz="0" w:space="0" w:color="auto"/>
      </w:divBdr>
    </w:div>
    <w:div w:id="1209995917">
      <w:bodyDiv w:val="1"/>
      <w:marLeft w:val="0"/>
      <w:marRight w:val="0"/>
      <w:marTop w:val="0"/>
      <w:marBottom w:val="0"/>
      <w:divBdr>
        <w:top w:val="none" w:sz="0" w:space="0" w:color="auto"/>
        <w:left w:val="none" w:sz="0" w:space="0" w:color="auto"/>
        <w:bottom w:val="none" w:sz="0" w:space="0" w:color="auto"/>
        <w:right w:val="none" w:sz="0" w:space="0" w:color="auto"/>
      </w:divBdr>
      <w:divsChild>
        <w:div w:id="1321541152">
          <w:marLeft w:val="0"/>
          <w:marRight w:val="0"/>
          <w:marTop w:val="0"/>
          <w:marBottom w:val="0"/>
          <w:divBdr>
            <w:top w:val="none" w:sz="0" w:space="0" w:color="auto"/>
            <w:left w:val="none" w:sz="0" w:space="0" w:color="auto"/>
            <w:bottom w:val="none" w:sz="0" w:space="0" w:color="auto"/>
            <w:right w:val="none" w:sz="0" w:space="0" w:color="auto"/>
          </w:divBdr>
          <w:divsChild>
            <w:div w:id="1766149117">
              <w:marLeft w:val="0"/>
              <w:marRight w:val="0"/>
              <w:marTop w:val="0"/>
              <w:marBottom w:val="0"/>
              <w:divBdr>
                <w:top w:val="none" w:sz="0" w:space="0" w:color="auto"/>
                <w:left w:val="none" w:sz="0" w:space="0" w:color="auto"/>
                <w:bottom w:val="none" w:sz="0" w:space="0" w:color="auto"/>
                <w:right w:val="none" w:sz="0" w:space="0" w:color="auto"/>
              </w:divBdr>
              <w:divsChild>
                <w:div w:id="190801206">
                  <w:marLeft w:val="0"/>
                  <w:marRight w:val="0"/>
                  <w:marTop w:val="0"/>
                  <w:marBottom w:val="0"/>
                  <w:divBdr>
                    <w:top w:val="none" w:sz="0" w:space="0" w:color="auto"/>
                    <w:left w:val="none" w:sz="0" w:space="0" w:color="auto"/>
                    <w:bottom w:val="none" w:sz="0" w:space="0" w:color="auto"/>
                    <w:right w:val="none" w:sz="0" w:space="0" w:color="auto"/>
                  </w:divBdr>
                  <w:divsChild>
                    <w:div w:id="92441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1452575">
      <w:bodyDiv w:val="1"/>
      <w:marLeft w:val="0"/>
      <w:marRight w:val="0"/>
      <w:marTop w:val="825"/>
      <w:marBottom w:val="0"/>
      <w:divBdr>
        <w:top w:val="none" w:sz="0" w:space="0" w:color="auto"/>
        <w:left w:val="none" w:sz="0" w:space="0" w:color="auto"/>
        <w:bottom w:val="none" w:sz="0" w:space="0" w:color="auto"/>
        <w:right w:val="none" w:sz="0" w:space="0" w:color="auto"/>
      </w:divBdr>
    </w:div>
    <w:div w:id="1212886824">
      <w:bodyDiv w:val="1"/>
      <w:marLeft w:val="0"/>
      <w:marRight w:val="0"/>
      <w:marTop w:val="0"/>
      <w:marBottom w:val="0"/>
      <w:divBdr>
        <w:top w:val="none" w:sz="0" w:space="0" w:color="auto"/>
        <w:left w:val="none" w:sz="0" w:space="0" w:color="auto"/>
        <w:bottom w:val="none" w:sz="0" w:space="0" w:color="auto"/>
        <w:right w:val="none" w:sz="0" w:space="0" w:color="auto"/>
      </w:divBdr>
      <w:divsChild>
        <w:div w:id="646664750">
          <w:marLeft w:val="0"/>
          <w:marRight w:val="0"/>
          <w:marTop w:val="0"/>
          <w:marBottom w:val="0"/>
          <w:divBdr>
            <w:top w:val="none" w:sz="0" w:space="0" w:color="auto"/>
            <w:left w:val="none" w:sz="0" w:space="0" w:color="auto"/>
            <w:bottom w:val="none" w:sz="0" w:space="0" w:color="auto"/>
            <w:right w:val="none" w:sz="0" w:space="0" w:color="auto"/>
          </w:divBdr>
          <w:divsChild>
            <w:div w:id="480122612">
              <w:marLeft w:val="0"/>
              <w:marRight w:val="0"/>
              <w:marTop w:val="0"/>
              <w:marBottom w:val="0"/>
              <w:divBdr>
                <w:top w:val="none" w:sz="0" w:space="0" w:color="auto"/>
                <w:left w:val="none" w:sz="0" w:space="0" w:color="auto"/>
                <w:bottom w:val="none" w:sz="0" w:space="0" w:color="auto"/>
                <w:right w:val="none" w:sz="0" w:space="0" w:color="auto"/>
              </w:divBdr>
              <w:divsChild>
                <w:div w:id="1057975141">
                  <w:marLeft w:val="0"/>
                  <w:marRight w:val="0"/>
                  <w:marTop w:val="0"/>
                  <w:marBottom w:val="0"/>
                  <w:divBdr>
                    <w:top w:val="none" w:sz="0" w:space="0" w:color="auto"/>
                    <w:left w:val="none" w:sz="0" w:space="0" w:color="auto"/>
                    <w:bottom w:val="none" w:sz="0" w:space="0" w:color="auto"/>
                    <w:right w:val="none" w:sz="0" w:space="0" w:color="auto"/>
                  </w:divBdr>
                  <w:divsChild>
                    <w:div w:id="416445026">
                      <w:marLeft w:val="0"/>
                      <w:marRight w:val="0"/>
                      <w:marTop w:val="0"/>
                      <w:marBottom w:val="0"/>
                      <w:divBdr>
                        <w:top w:val="none" w:sz="0" w:space="0" w:color="auto"/>
                        <w:left w:val="none" w:sz="0" w:space="0" w:color="auto"/>
                        <w:bottom w:val="none" w:sz="0" w:space="0" w:color="auto"/>
                        <w:right w:val="none" w:sz="0" w:space="0" w:color="auto"/>
                      </w:divBdr>
                      <w:divsChild>
                        <w:div w:id="1201551978">
                          <w:marLeft w:val="0"/>
                          <w:marRight w:val="0"/>
                          <w:marTop w:val="0"/>
                          <w:marBottom w:val="0"/>
                          <w:divBdr>
                            <w:top w:val="none" w:sz="0" w:space="0" w:color="auto"/>
                            <w:left w:val="none" w:sz="0" w:space="0" w:color="auto"/>
                            <w:bottom w:val="none" w:sz="0" w:space="0" w:color="auto"/>
                            <w:right w:val="none" w:sz="0" w:space="0" w:color="auto"/>
                          </w:divBdr>
                          <w:divsChild>
                            <w:div w:id="130096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310476">
      <w:bodyDiv w:val="1"/>
      <w:marLeft w:val="0"/>
      <w:marRight w:val="0"/>
      <w:marTop w:val="0"/>
      <w:marBottom w:val="0"/>
      <w:divBdr>
        <w:top w:val="none" w:sz="0" w:space="0" w:color="auto"/>
        <w:left w:val="none" w:sz="0" w:space="0" w:color="auto"/>
        <w:bottom w:val="none" w:sz="0" w:space="0" w:color="auto"/>
        <w:right w:val="none" w:sz="0" w:space="0" w:color="auto"/>
      </w:divBdr>
    </w:div>
    <w:div w:id="1230111273">
      <w:bodyDiv w:val="1"/>
      <w:marLeft w:val="0"/>
      <w:marRight w:val="0"/>
      <w:marTop w:val="0"/>
      <w:marBottom w:val="0"/>
      <w:divBdr>
        <w:top w:val="none" w:sz="0" w:space="0" w:color="auto"/>
        <w:left w:val="none" w:sz="0" w:space="0" w:color="auto"/>
        <w:bottom w:val="none" w:sz="0" w:space="0" w:color="auto"/>
        <w:right w:val="none" w:sz="0" w:space="0" w:color="auto"/>
      </w:divBdr>
      <w:divsChild>
        <w:div w:id="1340036754">
          <w:marLeft w:val="0"/>
          <w:marRight w:val="0"/>
          <w:marTop w:val="0"/>
          <w:marBottom w:val="0"/>
          <w:divBdr>
            <w:top w:val="none" w:sz="0" w:space="0" w:color="auto"/>
            <w:left w:val="none" w:sz="0" w:space="0" w:color="auto"/>
            <w:bottom w:val="none" w:sz="0" w:space="0" w:color="auto"/>
            <w:right w:val="none" w:sz="0" w:space="0" w:color="auto"/>
          </w:divBdr>
          <w:divsChild>
            <w:div w:id="1237134891">
              <w:marLeft w:val="0"/>
              <w:marRight w:val="0"/>
              <w:marTop w:val="0"/>
              <w:marBottom w:val="0"/>
              <w:divBdr>
                <w:top w:val="none" w:sz="0" w:space="0" w:color="auto"/>
                <w:left w:val="none" w:sz="0" w:space="0" w:color="auto"/>
                <w:bottom w:val="none" w:sz="0" w:space="0" w:color="auto"/>
                <w:right w:val="none" w:sz="0" w:space="0" w:color="auto"/>
              </w:divBdr>
              <w:divsChild>
                <w:div w:id="1123621201">
                  <w:marLeft w:val="0"/>
                  <w:marRight w:val="0"/>
                  <w:marTop w:val="0"/>
                  <w:marBottom w:val="0"/>
                  <w:divBdr>
                    <w:top w:val="none" w:sz="0" w:space="0" w:color="auto"/>
                    <w:left w:val="none" w:sz="0" w:space="0" w:color="auto"/>
                    <w:bottom w:val="none" w:sz="0" w:space="0" w:color="auto"/>
                    <w:right w:val="none" w:sz="0" w:space="0" w:color="auto"/>
                  </w:divBdr>
                  <w:divsChild>
                    <w:div w:id="13581184">
                      <w:marLeft w:val="0"/>
                      <w:marRight w:val="0"/>
                      <w:marTop w:val="0"/>
                      <w:marBottom w:val="0"/>
                      <w:divBdr>
                        <w:top w:val="none" w:sz="0" w:space="0" w:color="auto"/>
                        <w:left w:val="none" w:sz="0" w:space="0" w:color="auto"/>
                        <w:bottom w:val="none" w:sz="0" w:space="0" w:color="auto"/>
                        <w:right w:val="none" w:sz="0" w:space="0" w:color="auto"/>
                      </w:divBdr>
                      <w:divsChild>
                        <w:div w:id="19831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365845">
      <w:bodyDiv w:val="1"/>
      <w:marLeft w:val="0"/>
      <w:marRight w:val="0"/>
      <w:marTop w:val="0"/>
      <w:marBottom w:val="0"/>
      <w:divBdr>
        <w:top w:val="none" w:sz="0" w:space="0" w:color="auto"/>
        <w:left w:val="none" w:sz="0" w:space="0" w:color="auto"/>
        <w:bottom w:val="none" w:sz="0" w:space="0" w:color="auto"/>
        <w:right w:val="none" w:sz="0" w:space="0" w:color="auto"/>
      </w:divBdr>
      <w:divsChild>
        <w:div w:id="2084452938">
          <w:marLeft w:val="0"/>
          <w:marRight w:val="0"/>
          <w:marTop w:val="0"/>
          <w:marBottom w:val="0"/>
          <w:divBdr>
            <w:top w:val="none" w:sz="0" w:space="0" w:color="auto"/>
            <w:left w:val="none" w:sz="0" w:space="0" w:color="auto"/>
            <w:bottom w:val="none" w:sz="0" w:space="0" w:color="auto"/>
            <w:right w:val="none" w:sz="0" w:space="0" w:color="auto"/>
          </w:divBdr>
          <w:divsChild>
            <w:div w:id="1355690020">
              <w:marLeft w:val="0"/>
              <w:marRight w:val="0"/>
              <w:marTop w:val="0"/>
              <w:marBottom w:val="0"/>
              <w:divBdr>
                <w:top w:val="none" w:sz="0" w:space="0" w:color="auto"/>
                <w:left w:val="none" w:sz="0" w:space="0" w:color="auto"/>
                <w:bottom w:val="none" w:sz="0" w:space="0" w:color="auto"/>
                <w:right w:val="none" w:sz="0" w:space="0" w:color="auto"/>
              </w:divBdr>
              <w:divsChild>
                <w:div w:id="524053657">
                  <w:marLeft w:val="0"/>
                  <w:marRight w:val="0"/>
                  <w:marTop w:val="0"/>
                  <w:marBottom w:val="0"/>
                  <w:divBdr>
                    <w:top w:val="none" w:sz="0" w:space="0" w:color="auto"/>
                    <w:left w:val="none" w:sz="0" w:space="0" w:color="auto"/>
                    <w:bottom w:val="none" w:sz="0" w:space="0" w:color="auto"/>
                    <w:right w:val="none" w:sz="0" w:space="0" w:color="auto"/>
                  </w:divBdr>
                  <w:divsChild>
                    <w:div w:id="29271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949481">
      <w:bodyDiv w:val="1"/>
      <w:marLeft w:val="0"/>
      <w:marRight w:val="0"/>
      <w:marTop w:val="0"/>
      <w:marBottom w:val="0"/>
      <w:divBdr>
        <w:top w:val="none" w:sz="0" w:space="0" w:color="auto"/>
        <w:left w:val="none" w:sz="0" w:space="0" w:color="auto"/>
        <w:bottom w:val="none" w:sz="0" w:space="0" w:color="auto"/>
        <w:right w:val="none" w:sz="0" w:space="0" w:color="auto"/>
      </w:divBdr>
      <w:divsChild>
        <w:div w:id="254214216">
          <w:marLeft w:val="0"/>
          <w:marRight w:val="0"/>
          <w:marTop w:val="0"/>
          <w:marBottom w:val="0"/>
          <w:divBdr>
            <w:top w:val="none" w:sz="0" w:space="0" w:color="auto"/>
            <w:left w:val="none" w:sz="0" w:space="0" w:color="auto"/>
            <w:bottom w:val="none" w:sz="0" w:space="0" w:color="auto"/>
            <w:right w:val="none" w:sz="0" w:space="0" w:color="auto"/>
          </w:divBdr>
        </w:div>
      </w:divsChild>
    </w:div>
    <w:div w:id="1244605816">
      <w:bodyDiv w:val="1"/>
      <w:marLeft w:val="0"/>
      <w:marRight w:val="0"/>
      <w:marTop w:val="0"/>
      <w:marBottom w:val="0"/>
      <w:divBdr>
        <w:top w:val="none" w:sz="0" w:space="0" w:color="auto"/>
        <w:left w:val="none" w:sz="0" w:space="0" w:color="auto"/>
        <w:bottom w:val="none" w:sz="0" w:space="0" w:color="auto"/>
        <w:right w:val="none" w:sz="0" w:space="0" w:color="auto"/>
      </w:divBdr>
    </w:div>
    <w:div w:id="1248002166">
      <w:bodyDiv w:val="1"/>
      <w:marLeft w:val="0"/>
      <w:marRight w:val="0"/>
      <w:marTop w:val="0"/>
      <w:marBottom w:val="0"/>
      <w:divBdr>
        <w:top w:val="none" w:sz="0" w:space="0" w:color="auto"/>
        <w:left w:val="none" w:sz="0" w:space="0" w:color="auto"/>
        <w:bottom w:val="none" w:sz="0" w:space="0" w:color="auto"/>
        <w:right w:val="none" w:sz="0" w:space="0" w:color="auto"/>
      </w:divBdr>
      <w:divsChild>
        <w:div w:id="113670261">
          <w:marLeft w:val="0"/>
          <w:marRight w:val="0"/>
          <w:marTop w:val="0"/>
          <w:marBottom w:val="0"/>
          <w:divBdr>
            <w:top w:val="none" w:sz="0" w:space="0" w:color="auto"/>
            <w:left w:val="none" w:sz="0" w:space="0" w:color="auto"/>
            <w:bottom w:val="none" w:sz="0" w:space="0" w:color="auto"/>
            <w:right w:val="none" w:sz="0" w:space="0" w:color="auto"/>
          </w:divBdr>
        </w:div>
      </w:divsChild>
    </w:div>
    <w:div w:id="1254124892">
      <w:bodyDiv w:val="1"/>
      <w:marLeft w:val="0"/>
      <w:marRight w:val="0"/>
      <w:marTop w:val="0"/>
      <w:marBottom w:val="0"/>
      <w:divBdr>
        <w:top w:val="none" w:sz="0" w:space="0" w:color="auto"/>
        <w:left w:val="none" w:sz="0" w:space="0" w:color="auto"/>
        <w:bottom w:val="none" w:sz="0" w:space="0" w:color="auto"/>
        <w:right w:val="none" w:sz="0" w:space="0" w:color="auto"/>
      </w:divBdr>
      <w:divsChild>
        <w:div w:id="619529406">
          <w:marLeft w:val="0"/>
          <w:marRight w:val="0"/>
          <w:marTop w:val="0"/>
          <w:marBottom w:val="0"/>
          <w:divBdr>
            <w:top w:val="none" w:sz="0" w:space="0" w:color="auto"/>
            <w:left w:val="none" w:sz="0" w:space="0" w:color="auto"/>
            <w:bottom w:val="none" w:sz="0" w:space="0" w:color="auto"/>
            <w:right w:val="none" w:sz="0" w:space="0" w:color="auto"/>
          </w:divBdr>
          <w:divsChild>
            <w:div w:id="1071779148">
              <w:marLeft w:val="0"/>
              <w:marRight w:val="0"/>
              <w:marTop w:val="0"/>
              <w:marBottom w:val="0"/>
              <w:divBdr>
                <w:top w:val="none" w:sz="0" w:space="0" w:color="auto"/>
                <w:left w:val="none" w:sz="0" w:space="0" w:color="auto"/>
                <w:bottom w:val="none" w:sz="0" w:space="0" w:color="auto"/>
                <w:right w:val="none" w:sz="0" w:space="0" w:color="auto"/>
              </w:divBdr>
              <w:divsChild>
                <w:div w:id="393041247">
                  <w:marLeft w:val="0"/>
                  <w:marRight w:val="0"/>
                  <w:marTop w:val="0"/>
                  <w:marBottom w:val="0"/>
                  <w:divBdr>
                    <w:top w:val="none" w:sz="0" w:space="0" w:color="auto"/>
                    <w:left w:val="none" w:sz="0" w:space="0" w:color="auto"/>
                    <w:bottom w:val="none" w:sz="0" w:space="0" w:color="auto"/>
                    <w:right w:val="none" w:sz="0" w:space="0" w:color="auto"/>
                  </w:divBdr>
                  <w:divsChild>
                    <w:div w:id="1227112513">
                      <w:marLeft w:val="0"/>
                      <w:marRight w:val="0"/>
                      <w:marTop w:val="0"/>
                      <w:marBottom w:val="0"/>
                      <w:divBdr>
                        <w:top w:val="none" w:sz="0" w:space="0" w:color="auto"/>
                        <w:left w:val="none" w:sz="0" w:space="0" w:color="auto"/>
                        <w:bottom w:val="none" w:sz="0" w:space="0" w:color="auto"/>
                        <w:right w:val="none" w:sz="0" w:space="0" w:color="auto"/>
                      </w:divBdr>
                      <w:divsChild>
                        <w:div w:id="1012027753">
                          <w:marLeft w:val="0"/>
                          <w:marRight w:val="0"/>
                          <w:marTop w:val="0"/>
                          <w:marBottom w:val="150"/>
                          <w:divBdr>
                            <w:top w:val="none" w:sz="0" w:space="0" w:color="auto"/>
                            <w:left w:val="none" w:sz="0" w:space="0" w:color="auto"/>
                            <w:bottom w:val="none" w:sz="0" w:space="0" w:color="auto"/>
                            <w:right w:val="none" w:sz="0" w:space="0" w:color="auto"/>
                          </w:divBdr>
                          <w:divsChild>
                            <w:div w:id="1342663542">
                              <w:marLeft w:val="0"/>
                              <w:marRight w:val="0"/>
                              <w:marTop w:val="0"/>
                              <w:marBottom w:val="150"/>
                              <w:divBdr>
                                <w:top w:val="none" w:sz="0" w:space="0" w:color="auto"/>
                                <w:left w:val="none" w:sz="0" w:space="0" w:color="auto"/>
                                <w:bottom w:val="none" w:sz="0" w:space="0" w:color="auto"/>
                                <w:right w:val="none" w:sz="0" w:space="0" w:color="auto"/>
                              </w:divBdr>
                              <w:divsChild>
                                <w:div w:id="1386366302">
                                  <w:marLeft w:val="0"/>
                                  <w:marRight w:val="0"/>
                                  <w:marTop w:val="0"/>
                                  <w:marBottom w:val="150"/>
                                  <w:divBdr>
                                    <w:top w:val="none" w:sz="0" w:space="0" w:color="auto"/>
                                    <w:left w:val="none" w:sz="0" w:space="0" w:color="auto"/>
                                    <w:bottom w:val="none" w:sz="0" w:space="0" w:color="auto"/>
                                    <w:right w:val="none" w:sz="0" w:space="0" w:color="auto"/>
                                  </w:divBdr>
                                  <w:divsChild>
                                    <w:div w:id="864705">
                                      <w:marLeft w:val="0"/>
                                      <w:marRight w:val="0"/>
                                      <w:marTop w:val="0"/>
                                      <w:marBottom w:val="0"/>
                                      <w:divBdr>
                                        <w:top w:val="none" w:sz="0" w:space="0" w:color="auto"/>
                                        <w:left w:val="none" w:sz="0" w:space="0" w:color="auto"/>
                                        <w:bottom w:val="none" w:sz="0" w:space="0" w:color="auto"/>
                                        <w:right w:val="none" w:sz="0" w:space="0" w:color="auto"/>
                                      </w:divBdr>
                                      <w:divsChild>
                                        <w:div w:id="345526337">
                                          <w:marLeft w:val="0"/>
                                          <w:marRight w:val="0"/>
                                          <w:marTop w:val="0"/>
                                          <w:marBottom w:val="0"/>
                                          <w:divBdr>
                                            <w:top w:val="none" w:sz="0" w:space="0" w:color="auto"/>
                                            <w:left w:val="none" w:sz="0" w:space="0" w:color="auto"/>
                                            <w:bottom w:val="none" w:sz="0" w:space="0" w:color="auto"/>
                                            <w:right w:val="none" w:sz="0" w:space="0" w:color="auto"/>
                                          </w:divBdr>
                                          <w:divsChild>
                                            <w:div w:id="213366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6785503">
      <w:bodyDiv w:val="1"/>
      <w:marLeft w:val="0"/>
      <w:marRight w:val="0"/>
      <w:marTop w:val="0"/>
      <w:marBottom w:val="0"/>
      <w:divBdr>
        <w:top w:val="none" w:sz="0" w:space="0" w:color="auto"/>
        <w:left w:val="none" w:sz="0" w:space="0" w:color="auto"/>
        <w:bottom w:val="none" w:sz="0" w:space="0" w:color="auto"/>
        <w:right w:val="none" w:sz="0" w:space="0" w:color="auto"/>
      </w:divBdr>
    </w:div>
    <w:div w:id="1257638208">
      <w:bodyDiv w:val="1"/>
      <w:marLeft w:val="0"/>
      <w:marRight w:val="0"/>
      <w:marTop w:val="0"/>
      <w:marBottom w:val="0"/>
      <w:divBdr>
        <w:top w:val="none" w:sz="0" w:space="0" w:color="auto"/>
        <w:left w:val="none" w:sz="0" w:space="0" w:color="auto"/>
        <w:bottom w:val="none" w:sz="0" w:space="0" w:color="auto"/>
        <w:right w:val="none" w:sz="0" w:space="0" w:color="auto"/>
      </w:divBdr>
      <w:divsChild>
        <w:div w:id="1529755170">
          <w:marLeft w:val="0"/>
          <w:marRight w:val="0"/>
          <w:marTop w:val="75"/>
          <w:marBottom w:val="75"/>
          <w:divBdr>
            <w:top w:val="none" w:sz="0" w:space="0" w:color="auto"/>
            <w:left w:val="none" w:sz="0" w:space="0" w:color="auto"/>
            <w:bottom w:val="none" w:sz="0" w:space="0" w:color="auto"/>
            <w:right w:val="none" w:sz="0" w:space="0" w:color="auto"/>
          </w:divBdr>
        </w:div>
        <w:div w:id="1827159984">
          <w:marLeft w:val="0"/>
          <w:marRight w:val="0"/>
          <w:marTop w:val="75"/>
          <w:marBottom w:val="75"/>
          <w:divBdr>
            <w:top w:val="none" w:sz="0" w:space="0" w:color="auto"/>
            <w:left w:val="none" w:sz="0" w:space="0" w:color="auto"/>
            <w:bottom w:val="none" w:sz="0" w:space="0" w:color="auto"/>
            <w:right w:val="none" w:sz="0" w:space="0" w:color="auto"/>
          </w:divBdr>
        </w:div>
      </w:divsChild>
    </w:div>
    <w:div w:id="1258295410">
      <w:bodyDiv w:val="1"/>
      <w:marLeft w:val="0"/>
      <w:marRight w:val="0"/>
      <w:marTop w:val="0"/>
      <w:marBottom w:val="0"/>
      <w:divBdr>
        <w:top w:val="none" w:sz="0" w:space="0" w:color="auto"/>
        <w:left w:val="none" w:sz="0" w:space="0" w:color="auto"/>
        <w:bottom w:val="none" w:sz="0" w:space="0" w:color="auto"/>
        <w:right w:val="none" w:sz="0" w:space="0" w:color="auto"/>
      </w:divBdr>
    </w:div>
    <w:div w:id="1261834756">
      <w:bodyDiv w:val="1"/>
      <w:marLeft w:val="0"/>
      <w:marRight w:val="0"/>
      <w:marTop w:val="825"/>
      <w:marBottom w:val="0"/>
      <w:divBdr>
        <w:top w:val="none" w:sz="0" w:space="0" w:color="auto"/>
        <w:left w:val="none" w:sz="0" w:space="0" w:color="auto"/>
        <w:bottom w:val="none" w:sz="0" w:space="0" w:color="auto"/>
        <w:right w:val="none" w:sz="0" w:space="0" w:color="auto"/>
      </w:divBdr>
    </w:div>
    <w:div w:id="1266690283">
      <w:bodyDiv w:val="1"/>
      <w:marLeft w:val="0"/>
      <w:marRight w:val="0"/>
      <w:marTop w:val="0"/>
      <w:marBottom w:val="0"/>
      <w:divBdr>
        <w:top w:val="none" w:sz="0" w:space="0" w:color="auto"/>
        <w:left w:val="none" w:sz="0" w:space="0" w:color="auto"/>
        <w:bottom w:val="none" w:sz="0" w:space="0" w:color="auto"/>
        <w:right w:val="none" w:sz="0" w:space="0" w:color="auto"/>
      </w:divBdr>
      <w:divsChild>
        <w:div w:id="253056855">
          <w:marLeft w:val="0"/>
          <w:marRight w:val="0"/>
          <w:marTop w:val="0"/>
          <w:marBottom w:val="0"/>
          <w:divBdr>
            <w:top w:val="none" w:sz="0" w:space="0" w:color="auto"/>
            <w:left w:val="none" w:sz="0" w:space="0" w:color="auto"/>
            <w:bottom w:val="none" w:sz="0" w:space="0" w:color="auto"/>
            <w:right w:val="none" w:sz="0" w:space="0" w:color="auto"/>
          </w:divBdr>
          <w:divsChild>
            <w:div w:id="1514611848">
              <w:marLeft w:val="0"/>
              <w:marRight w:val="0"/>
              <w:marTop w:val="0"/>
              <w:marBottom w:val="0"/>
              <w:divBdr>
                <w:top w:val="none" w:sz="0" w:space="0" w:color="auto"/>
                <w:left w:val="none" w:sz="0" w:space="0" w:color="auto"/>
                <w:bottom w:val="none" w:sz="0" w:space="0" w:color="auto"/>
                <w:right w:val="none" w:sz="0" w:space="0" w:color="auto"/>
              </w:divBdr>
              <w:divsChild>
                <w:div w:id="234053361">
                  <w:marLeft w:val="0"/>
                  <w:marRight w:val="0"/>
                  <w:marTop w:val="0"/>
                  <w:marBottom w:val="0"/>
                  <w:divBdr>
                    <w:top w:val="none" w:sz="0" w:space="0" w:color="auto"/>
                    <w:left w:val="none" w:sz="0" w:space="0" w:color="auto"/>
                    <w:bottom w:val="none" w:sz="0" w:space="0" w:color="auto"/>
                    <w:right w:val="single" w:sz="6" w:space="0" w:color="CCCCCC"/>
                  </w:divBdr>
                  <w:divsChild>
                    <w:div w:id="930746293">
                      <w:marLeft w:val="0"/>
                      <w:marRight w:val="0"/>
                      <w:marTop w:val="0"/>
                      <w:marBottom w:val="0"/>
                      <w:divBdr>
                        <w:top w:val="none" w:sz="0" w:space="0" w:color="auto"/>
                        <w:left w:val="none" w:sz="0" w:space="0" w:color="auto"/>
                        <w:bottom w:val="none" w:sz="0" w:space="0" w:color="auto"/>
                        <w:right w:val="single" w:sz="6" w:space="0" w:color="CCCCCC"/>
                      </w:divBdr>
                      <w:divsChild>
                        <w:div w:id="1059861809">
                          <w:marLeft w:val="0"/>
                          <w:marRight w:val="0"/>
                          <w:marTop w:val="0"/>
                          <w:marBottom w:val="0"/>
                          <w:divBdr>
                            <w:top w:val="none" w:sz="0" w:space="0" w:color="auto"/>
                            <w:left w:val="none" w:sz="0" w:space="0" w:color="auto"/>
                            <w:bottom w:val="none" w:sz="0" w:space="0" w:color="auto"/>
                            <w:right w:val="single" w:sz="6" w:space="0" w:color="CCCCCC"/>
                          </w:divBdr>
                          <w:divsChild>
                            <w:div w:id="1554269514">
                              <w:marLeft w:val="0"/>
                              <w:marRight w:val="0"/>
                              <w:marTop w:val="0"/>
                              <w:marBottom w:val="0"/>
                              <w:divBdr>
                                <w:top w:val="none" w:sz="0" w:space="0" w:color="auto"/>
                                <w:left w:val="none" w:sz="0" w:space="0" w:color="auto"/>
                                <w:bottom w:val="none" w:sz="0" w:space="0" w:color="auto"/>
                                <w:right w:val="single" w:sz="6" w:space="0" w:color="CCCCCC"/>
                              </w:divBdr>
                              <w:divsChild>
                                <w:div w:id="1110392996">
                                  <w:marLeft w:val="0"/>
                                  <w:marRight w:val="0"/>
                                  <w:marTop w:val="0"/>
                                  <w:marBottom w:val="0"/>
                                  <w:divBdr>
                                    <w:top w:val="none" w:sz="0" w:space="0" w:color="auto"/>
                                    <w:left w:val="none" w:sz="0" w:space="0" w:color="auto"/>
                                    <w:bottom w:val="none" w:sz="0" w:space="0" w:color="auto"/>
                                    <w:right w:val="single" w:sz="6" w:space="0" w:color="CCCCCC"/>
                                  </w:divBdr>
                                </w:div>
                              </w:divsChild>
                            </w:div>
                          </w:divsChild>
                        </w:div>
                      </w:divsChild>
                    </w:div>
                  </w:divsChild>
                </w:div>
              </w:divsChild>
            </w:div>
          </w:divsChild>
        </w:div>
      </w:divsChild>
    </w:div>
    <w:div w:id="1269124401">
      <w:bodyDiv w:val="1"/>
      <w:marLeft w:val="0"/>
      <w:marRight w:val="0"/>
      <w:marTop w:val="825"/>
      <w:marBottom w:val="0"/>
      <w:divBdr>
        <w:top w:val="none" w:sz="0" w:space="0" w:color="auto"/>
        <w:left w:val="none" w:sz="0" w:space="0" w:color="auto"/>
        <w:bottom w:val="none" w:sz="0" w:space="0" w:color="auto"/>
        <w:right w:val="none" w:sz="0" w:space="0" w:color="auto"/>
      </w:divBdr>
    </w:div>
    <w:div w:id="1272082045">
      <w:bodyDiv w:val="1"/>
      <w:marLeft w:val="0"/>
      <w:marRight w:val="0"/>
      <w:marTop w:val="0"/>
      <w:marBottom w:val="0"/>
      <w:divBdr>
        <w:top w:val="none" w:sz="0" w:space="0" w:color="auto"/>
        <w:left w:val="none" w:sz="0" w:space="0" w:color="auto"/>
        <w:bottom w:val="none" w:sz="0" w:space="0" w:color="auto"/>
        <w:right w:val="none" w:sz="0" w:space="0" w:color="auto"/>
      </w:divBdr>
      <w:divsChild>
        <w:div w:id="684942845">
          <w:marLeft w:val="0"/>
          <w:marRight w:val="0"/>
          <w:marTop w:val="0"/>
          <w:marBottom w:val="0"/>
          <w:divBdr>
            <w:top w:val="none" w:sz="0" w:space="0" w:color="auto"/>
            <w:left w:val="none" w:sz="0" w:space="0" w:color="auto"/>
            <w:bottom w:val="none" w:sz="0" w:space="0" w:color="auto"/>
            <w:right w:val="none" w:sz="0" w:space="0" w:color="auto"/>
          </w:divBdr>
          <w:divsChild>
            <w:div w:id="1793477525">
              <w:marLeft w:val="-225"/>
              <w:marRight w:val="-225"/>
              <w:marTop w:val="0"/>
              <w:marBottom w:val="0"/>
              <w:divBdr>
                <w:top w:val="none" w:sz="0" w:space="0" w:color="auto"/>
                <w:left w:val="none" w:sz="0" w:space="0" w:color="auto"/>
                <w:bottom w:val="none" w:sz="0" w:space="0" w:color="auto"/>
                <w:right w:val="none" w:sz="0" w:space="0" w:color="auto"/>
              </w:divBdr>
              <w:divsChild>
                <w:div w:id="19746537">
                  <w:marLeft w:val="0"/>
                  <w:marRight w:val="0"/>
                  <w:marTop w:val="75"/>
                  <w:marBottom w:val="0"/>
                  <w:divBdr>
                    <w:top w:val="none" w:sz="0" w:space="0" w:color="auto"/>
                    <w:left w:val="none" w:sz="0" w:space="0" w:color="auto"/>
                    <w:bottom w:val="none" w:sz="0" w:space="0" w:color="auto"/>
                    <w:right w:val="none" w:sz="0" w:space="0" w:color="auto"/>
                  </w:divBdr>
                  <w:divsChild>
                    <w:div w:id="1799447689">
                      <w:marLeft w:val="0"/>
                      <w:marRight w:val="0"/>
                      <w:marTop w:val="0"/>
                      <w:marBottom w:val="2"/>
                      <w:divBdr>
                        <w:top w:val="single" w:sz="6" w:space="0" w:color="CCCCCC"/>
                        <w:left w:val="single" w:sz="6" w:space="0" w:color="CCCCCC"/>
                        <w:bottom w:val="single" w:sz="6" w:space="0" w:color="CCCCCC"/>
                        <w:right w:val="single" w:sz="6" w:space="0" w:color="CCCCCC"/>
                      </w:divBdr>
                      <w:divsChild>
                        <w:div w:id="277687722">
                          <w:marLeft w:val="0"/>
                          <w:marRight w:val="0"/>
                          <w:marTop w:val="0"/>
                          <w:marBottom w:val="0"/>
                          <w:divBdr>
                            <w:top w:val="none" w:sz="0" w:space="0" w:color="auto"/>
                            <w:left w:val="none" w:sz="0" w:space="0" w:color="auto"/>
                            <w:bottom w:val="none" w:sz="0" w:space="0" w:color="auto"/>
                            <w:right w:val="none" w:sz="0" w:space="0" w:color="auto"/>
                          </w:divBdr>
                          <w:divsChild>
                            <w:div w:id="78088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4561">
      <w:bodyDiv w:val="1"/>
      <w:marLeft w:val="0"/>
      <w:marRight w:val="0"/>
      <w:marTop w:val="0"/>
      <w:marBottom w:val="0"/>
      <w:divBdr>
        <w:top w:val="none" w:sz="0" w:space="0" w:color="auto"/>
        <w:left w:val="none" w:sz="0" w:space="0" w:color="auto"/>
        <w:bottom w:val="none" w:sz="0" w:space="0" w:color="auto"/>
        <w:right w:val="none" w:sz="0" w:space="0" w:color="auto"/>
      </w:divBdr>
    </w:div>
    <w:div w:id="1283029381">
      <w:bodyDiv w:val="1"/>
      <w:marLeft w:val="0"/>
      <w:marRight w:val="0"/>
      <w:marTop w:val="0"/>
      <w:marBottom w:val="0"/>
      <w:divBdr>
        <w:top w:val="none" w:sz="0" w:space="0" w:color="auto"/>
        <w:left w:val="none" w:sz="0" w:space="0" w:color="auto"/>
        <w:bottom w:val="none" w:sz="0" w:space="0" w:color="auto"/>
        <w:right w:val="none" w:sz="0" w:space="0" w:color="auto"/>
      </w:divBdr>
      <w:divsChild>
        <w:div w:id="61099369">
          <w:marLeft w:val="0"/>
          <w:marRight w:val="0"/>
          <w:marTop w:val="0"/>
          <w:marBottom w:val="0"/>
          <w:divBdr>
            <w:top w:val="none" w:sz="0" w:space="0" w:color="auto"/>
            <w:left w:val="none" w:sz="0" w:space="0" w:color="auto"/>
            <w:bottom w:val="none" w:sz="0" w:space="0" w:color="auto"/>
            <w:right w:val="none" w:sz="0" w:space="0" w:color="auto"/>
          </w:divBdr>
        </w:div>
      </w:divsChild>
    </w:div>
    <w:div w:id="1285384517">
      <w:bodyDiv w:val="1"/>
      <w:marLeft w:val="0"/>
      <w:marRight w:val="0"/>
      <w:marTop w:val="0"/>
      <w:marBottom w:val="0"/>
      <w:divBdr>
        <w:top w:val="none" w:sz="0" w:space="0" w:color="auto"/>
        <w:left w:val="none" w:sz="0" w:space="0" w:color="auto"/>
        <w:bottom w:val="none" w:sz="0" w:space="0" w:color="auto"/>
        <w:right w:val="none" w:sz="0" w:space="0" w:color="auto"/>
      </w:divBdr>
    </w:div>
    <w:div w:id="1285622838">
      <w:bodyDiv w:val="1"/>
      <w:marLeft w:val="0"/>
      <w:marRight w:val="0"/>
      <w:marTop w:val="0"/>
      <w:marBottom w:val="0"/>
      <w:divBdr>
        <w:top w:val="none" w:sz="0" w:space="0" w:color="auto"/>
        <w:left w:val="none" w:sz="0" w:space="0" w:color="auto"/>
        <w:bottom w:val="none" w:sz="0" w:space="0" w:color="auto"/>
        <w:right w:val="none" w:sz="0" w:space="0" w:color="auto"/>
      </w:divBdr>
    </w:div>
    <w:div w:id="1294942473">
      <w:bodyDiv w:val="1"/>
      <w:marLeft w:val="0"/>
      <w:marRight w:val="0"/>
      <w:marTop w:val="0"/>
      <w:marBottom w:val="0"/>
      <w:divBdr>
        <w:top w:val="none" w:sz="0" w:space="0" w:color="auto"/>
        <w:left w:val="none" w:sz="0" w:space="0" w:color="auto"/>
        <w:bottom w:val="none" w:sz="0" w:space="0" w:color="auto"/>
        <w:right w:val="none" w:sz="0" w:space="0" w:color="auto"/>
      </w:divBdr>
    </w:div>
    <w:div w:id="1302273530">
      <w:bodyDiv w:val="1"/>
      <w:marLeft w:val="0"/>
      <w:marRight w:val="0"/>
      <w:marTop w:val="0"/>
      <w:marBottom w:val="0"/>
      <w:divBdr>
        <w:top w:val="none" w:sz="0" w:space="0" w:color="auto"/>
        <w:left w:val="none" w:sz="0" w:space="0" w:color="auto"/>
        <w:bottom w:val="none" w:sz="0" w:space="0" w:color="auto"/>
        <w:right w:val="none" w:sz="0" w:space="0" w:color="auto"/>
      </w:divBdr>
      <w:divsChild>
        <w:div w:id="167407382">
          <w:marLeft w:val="0"/>
          <w:marRight w:val="0"/>
          <w:marTop w:val="0"/>
          <w:marBottom w:val="0"/>
          <w:divBdr>
            <w:top w:val="none" w:sz="0" w:space="0" w:color="auto"/>
            <w:left w:val="none" w:sz="0" w:space="0" w:color="auto"/>
            <w:bottom w:val="none" w:sz="0" w:space="0" w:color="auto"/>
            <w:right w:val="none" w:sz="0" w:space="0" w:color="auto"/>
          </w:divBdr>
        </w:div>
      </w:divsChild>
    </w:div>
    <w:div w:id="1317807981">
      <w:bodyDiv w:val="1"/>
      <w:marLeft w:val="0"/>
      <w:marRight w:val="0"/>
      <w:marTop w:val="0"/>
      <w:marBottom w:val="0"/>
      <w:divBdr>
        <w:top w:val="none" w:sz="0" w:space="0" w:color="auto"/>
        <w:left w:val="none" w:sz="0" w:space="0" w:color="auto"/>
        <w:bottom w:val="none" w:sz="0" w:space="0" w:color="auto"/>
        <w:right w:val="none" w:sz="0" w:space="0" w:color="auto"/>
      </w:divBdr>
      <w:divsChild>
        <w:div w:id="271741438">
          <w:marLeft w:val="0"/>
          <w:marRight w:val="0"/>
          <w:marTop w:val="0"/>
          <w:marBottom w:val="0"/>
          <w:divBdr>
            <w:top w:val="none" w:sz="0" w:space="0" w:color="auto"/>
            <w:left w:val="none" w:sz="0" w:space="0" w:color="auto"/>
            <w:bottom w:val="none" w:sz="0" w:space="0" w:color="auto"/>
            <w:right w:val="none" w:sz="0" w:space="0" w:color="auto"/>
          </w:divBdr>
        </w:div>
      </w:divsChild>
    </w:div>
    <w:div w:id="1323854087">
      <w:bodyDiv w:val="1"/>
      <w:marLeft w:val="0"/>
      <w:marRight w:val="0"/>
      <w:marTop w:val="0"/>
      <w:marBottom w:val="0"/>
      <w:divBdr>
        <w:top w:val="none" w:sz="0" w:space="0" w:color="auto"/>
        <w:left w:val="none" w:sz="0" w:space="0" w:color="auto"/>
        <w:bottom w:val="none" w:sz="0" w:space="0" w:color="auto"/>
        <w:right w:val="none" w:sz="0" w:space="0" w:color="auto"/>
      </w:divBdr>
    </w:div>
    <w:div w:id="1336109264">
      <w:bodyDiv w:val="1"/>
      <w:marLeft w:val="0"/>
      <w:marRight w:val="0"/>
      <w:marTop w:val="0"/>
      <w:marBottom w:val="0"/>
      <w:divBdr>
        <w:top w:val="none" w:sz="0" w:space="0" w:color="auto"/>
        <w:left w:val="none" w:sz="0" w:space="0" w:color="auto"/>
        <w:bottom w:val="none" w:sz="0" w:space="0" w:color="auto"/>
        <w:right w:val="none" w:sz="0" w:space="0" w:color="auto"/>
      </w:divBdr>
    </w:div>
    <w:div w:id="1337880074">
      <w:bodyDiv w:val="1"/>
      <w:marLeft w:val="0"/>
      <w:marRight w:val="0"/>
      <w:marTop w:val="0"/>
      <w:marBottom w:val="0"/>
      <w:divBdr>
        <w:top w:val="none" w:sz="0" w:space="0" w:color="auto"/>
        <w:left w:val="none" w:sz="0" w:space="0" w:color="auto"/>
        <w:bottom w:val="none" w:sz="0" w:space="0" w:color="auto"/>
        <w:right w:val="none" w:sz="0" w:space="0" w:color="auto"/>
      </w:divBdr>
      <w:divsChild>
        <w:div w:id="1930657569">
          <w:marLeft w:val="0"/>
          <w:marRight w:val="0"/>
          <w:marTop w:val="0"/>
          <w:marBottom w:val="0"/>
          <w:divBdr>
            <w:top w:val="none" w:sz="0" w:space="0" w:color="auto"/>
            <w:left w:val="none" w:sz="0" w:space="0" w:color="auto"/>
            <w:bottom w:val="none" w:sz="0" w:space="0" w:color="auto"/>
            <w:right w:val="none" w:sz="0" w:space="0" w:color="auto"/>
          </w:divBdr>
        </w:div>
      </w:divsChild>
    </w:div>
    <w:div w:id="1348871538">
      <w:bodyDiv w:val="1"/>
      <w:marLeft w:val="0"/>
      <w:marRight w:val="0"/>
      <w:marTop w:val="0"/>
      <w:marBottom w:val="0"/>
      <w:divBdr>
        <w:top w:val="none" w:sz="0" w:space="0" w:color="auto"/>
        <w:left w:val="none" w:sz="0" w:space="0" w:color="auto"/>
        <w:bottom w:val="none" w:sz="0" w:space="0" w:color="auto"/>
        <w:right w:val="none" w:sz="0" w:space="0" w:color="auto"/>
      </w:divBdr>
      <w:divsChild>
        <w:div w:id="656104910">
          <w:marLeft w:val="0"/>
          <w:marRight w:val="0"/>
          <w:marTop w:val="225"/>
          <w:marBottom w:val="100"/>
          <w:divBdr>
            <w:top w:val="none" w:sz="0" w:space="0" w:color="auto"/>
            <w:left w:val="none" w:sz="0" w:space="0" w:color="auto"/>
            <w:bottom w:val="none" w:sz="0" w:space="0" w:color="auto"/>
            <w:right w:val="none" w:sz="0" w:space="0" w:color="auto"/>
          </w:divBdr>
          <w:divsChild>
            <w:div w:id="66999083">
              <w:marLeft w:val="0"/>
              <w:marRight w:val="0"/>
              <w:marTop w:val="2400"/>
              <w:marBottom w:val="0"/>
              <w:divBdr>
                <w:top w:val="none" w:sz="0" w:space="0" w:color="auto"/>
                <w:left w:val="none" w:sz="0" w:space="0" w:color="auto"/>
                <w:bottom w:val="none" w:sz="0" w:space="0" w:color="auto"/>
                <w:right w:val="none" w:sz="0" w:space="0" w:color="auto"/>
              </w:divBdr>
              <w:divsChild>
                <w:div w:id="945890310">
                  <w:marLeft w:val="0"/>
                  <w:marRight w:val="0"/>
                  <w:marTop w:val="0"/>
                  <w:marBottom w:val="0"/>
                  <w:divBdr>
                    <w:top w:val="none" w:sz="0" w:space="0" w:color="auto"/>
                    <w:left w:val="single" w:sz="6" w:space="0" w:color="EAEAEA"/>
                    <w:bottom w:val="none" w:sz="0" w:space="0" w:color="auto"/>
                    <w:right w:val="single" w:sz="6" w:space="0" w:color="EAEAEA"/>
                  </w:divBdr>
                  <w:divsChild>
                    <w:div w:id="1235893687">
                      <w:marLeft w:val="0"/>
                      <w:marRight w:val="0"/>
                      <w:marTop w:val="0"/>
                      <w:marBottom w:val="0"/>
                      <w:divBdr>
                        <w:top w:val="none" w:sz="0" w:space="0" w:color="auto"/>
                        <w:left w:val="single" w:sz="6" w:space="0" w:color="EAEAEA"/>
                        <w:bottom w:val="none" w:sz="0" w:space="0" w:color="auto"/>
                        <w:right w:val="single" w:sz="6" w:space="0" w:color="EAEAEA"/>
                      </w:divBdr>
                      <w:divsChild>
                        <w:div w:id="2117556766">
                          <w:marLeft w:val="0"/>
                          <w:marRight w:val="0"/>
                          <w:marTop w:val="0"/>
                          <w:marBottom w:val="0"/>
                          <w:divBdr>
                            <w:top w:val="none" w:sz="0" w:space="0" w:color="auto"/>
                            <w:left w:val="none" w:sz="0" w:space="0" w:color="auto"/>
                            <w:bottom w:val="none" w:sz="0" w:space="0" w:color="auto"/>
                            <w:right w:val="none" w:sz="0" w:space="0" w:color="auto"/>
                          </w:divBdr>
                          <w:divsChild>
                            <w:div w:id="6299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433062">
      <w:bodyDiv w:val="1"/>
      <w:marLeft w:val="0"/>
      <w:marRight w:val="0"/>
      <w:marTop w:val="0"/>
      <w:marBottom w:val="0"/>
      <w:divBdr>
        <w:top w:val="none" w:sz="0" w:space="0" w:color="auto"/>
        <w:left w:val="none" w:sz="0" w:space="0" w:color="auto"/>
        <w:bottom w:val="none" w:sz="0" w:space="0" w:color="auto"/>
        <w:right w:val="none" w:sz="0" w:space="0" w:color="auto"/>
      </w:divBdr>
    </w:div>
    <w:div w:id="1367566146">
      <w:bodyDiv w:val="1"/>
      <w:marLeft w:val="0"/>
      <w:marRight w:val="0"/>
      <w:marTop w:val="0"/>
      <w:marBottom w:val="0"/>
      <w:divBdr>
        <w:top w:val="none" w:sz="0" w:space="0" w:color="auto"/>
        <w:left w:val="none" w:sz="0" w:space="0" w:color="auto"/>
        <w:bottom w:val="none" w:sz="0" w:space="0" w:color="auto"/>
        <w:right w:val="none" w:sz="0" w:space="0" w:color="auto"/>
      </w:divBdr>
    </w:div>
    <w:div w:id="1373262856">
      <w:bodyDiv w:val="1"/>
      <w:marLeft w:val="0"/>
      <w:marRight w:val="0"/>
      <w:marTop w:val="0"/>
      <w:marBottom w:val="0"/>
      <w:divBdr>
        <w:top w:val="none" w:sz="0" w:space="0" w:color="auto"/>
        <w:left w:val="none" w:sz="0" w:space="0" w:color="auto"/>
        <w:bottom w:val="none" w:sz="0" w:space="0" w:color="auto"/>
        <w:right w:val="none" w:sz="0" w:space="0" w:color="auto"/>
      </w:divBdr>
      <w:divsChild>
        <w:div w:id="513879475">
          <w:marLeft w:val="0"/>
          <w:marRight w:val="0"/>
          <w:marTop w:val="0"/>
          <w:marBottom w:val="0"/>
          <w:divBdr>
            <w:top w:val="none" w:sz="0" w:space="0" w:color="auto"/>
            <w:left w:val="none" w:sz="0" w:space="0" w:color="auto"/>
            <w:bottom w:val="none" w:sz="0" w:space="0" w:color="auto"/>
            <w:right w:val="none" w:sz="0" w:space="0" w:color="auto"/>
          </w:divBdr>
        </w:div>
      </w:divsChild>
    </w:div>
    <w:div w:id="1376732130">
      <w:bodyDiv w:val="1"/>
      <w:marLeft w:val="0"/>
      <w:marRight w:val="0"/>
      <w:marTop w:val="0"/>
      <w:marBottom w:val="0"/>
      <w:divBdr>
        <w:top w:val="none" w:sz="0" w:space="0" w:color="auto"/>
        <w:left w:val="none" w:sz="0" w:space="0" w:color="auto"/>
        <w:bottom w:val="none" w:sz="0" w:space="0" w:color="auto"/>
        <w:right w:val="none" w:sz="0" w:space="0" w:color="auto"/>
      </w:divBdr>
      <w:divsChild>
        <w:div w:id="530143123">
          <w:marLeft w:val="0"/>
          <w:marRight w:val="0"/>
          <w:marTop w:val="0"/>
          <w:marBottom w:val="0"/>
          <w:divBdr>
            <w:top w:val="none" w:sz="0" w:space="0" w:color="auto"/>
            <w:left w:val="none" w:sz="0" w:space="0" w:color="auto"/>
            <w:bottom w:val="none" w:sz="0" w:space="0" w:color="auto"/>
            <w:right w:val="none" w:sz="0" w:space="0" w:color="auto"/>
          </w:divBdr>
        </w:div>
      </w:divsChild>
    </w:div>
    <w:div w:id="1382827628">
      <w:bodyDiv w:val="1"/>
      <w:marLeft w:val="0"/>
      <w:marRight w:val="0"/>
      <w:marTop w:val="0"/>
      <w:marBottom w:val="0"/>
      <w:divBdr>
        <w:top w:val="none" w:sz="0" w:space="0" w:color="auto"/>
        <w:left w:val="none" w:sz="0" w:space="0" w:color="auto"/>
        <w:bottom w:val="none" w:sz="0" w:space="0" w:color="auto"/>
        <w:right w:val="none" w:sz="0" w:space="0" w:color="auto"/>
      </w:divBdr>
      <w:divsChild>
        <w:div w:id="185292244">
          <w:marLeft w:val="0"/>
          <w:marRight w:val="0"/>
          <w:marTop w:val="0"/>
          <w:marBottom w:val="0"/>
          <w:divBdr>
            <w:top w:val="none" w:sz="0" w:space="0" w:color="auto"/>
            <w:left w:val="none" w:sz="0" w:space="0" w:color="auto"/>
            <w:bottom w:val="none" w:sz="0" w:space="0" w:color="auto"/>
            <w:right w:val="none" w:sz="0" w:space="0" w:color="auto"/>
          </w:divBdr>
          <w:divsChild>
            <w:div w:id="1018770886">
              <w:marLeft w:val="0"/>
              <w:marRight w:val="0"/>
              <w:marTop w:val="0"/>
              <w:marBottom w:val="0"/>
              <w:divBdr>
                <w:top w:val="none" w:sz="0" w:space="0" w:color="auto"/>
                <w:left w:val="none" w:sz="0" w:space="0" w:color="auto"/>
                <w:bottom w:val="none" w:sz="0" w:space="0" w:color="auto"/>
                <w:right w:val="none" w:sz="0" w:space="0" w:color="auto"/>
              </w:divBdr>
              <w:divsChild>
                <w:div w:id="1917399468">
                  <w:marLeft w:val="0"/>
                  <w:marRight w:val="0"/>
                  <w:marTop w:val="0"/>
                  <w:marBottom w:val="0"/>
                  <w:divBdr>
                    <w:top w:val="none" w:sz="0" w:space="0" w:color="auto"/>
                    <w:left w:val="none" w:sz="0" w:space="0" w:color="auto"/>
                    <w:bottom w:val="none" w:sz="0" w:space="0" w:color="auto"/>
                    <w:right w:val="none" w:sz="0" w:space="0" w:color="auto"/>
                  </w:divBdr>
                  <w:divsChild>
                    <w:div w:id="10848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877115">
      <w:bodyDiv w:val="1"/>
      <w:marLeft w:val="0"/>
      <w:marRight w:val="0"/>
      <w:marTop w:val="0"/>
      <w:marBottom w:val="0"/>
      <w:divBdr>
        <w:top w:val="none" w:sz="0" w:space="0" w:color="auto"/>
        <w:left w:val="none" w:sz="0" w:space="0" w:color="auto"/>
        <w:bottom w:val="none" w:sz="0" w:space="0" w:color="auto"/>
        <w:right w:val="none" w:sz="0" w:space="0" w:color="auto"/>
      </w:divBdr>
    </w:div>
    <w:div w:id="1411655052">
      <w:bodyDiv w:val="1"/>
      <w:marLeft w:val="0"/>
      <w:marRight w:val="0"/>
      <w:marTop w:val="0"/>
      <w:marBottom w:val="0"/>
      <w:divBdr>
        <w:top w:val="none" w:sz="0" w:space="0" w:color="auto"/>
        <w:left w:val="none" w:sz="0" w:space="0" w:color="auto"/>
        <w:bottom w:val="none" w:sz="0" w:space="0" w:color="auto"/>
        <w:right w:val="none" w:sz="0" w:space="0" w:color="auto"/>
      </w:divBdr>
    </w:div>
    <w:div w:id="1438022149">
      <w:bodyDiv w:val="1"/>
      <w:marLeft w:val="0"/>
      <w:marRight w:val="0"/>
      <w:marTop w:val="0"/>
      <w:marBottom w:val="0"/>
      <w:divBdr>
        <w:top w:val="none" w:sz="0" w:space="0" w:color="auto"/>
        <w:left w:val="none" w:sz="0" w:space="0" w:color="auto"/>
        <w:bottom w:val="none" w:sz="0" w:space="0" w:color="auto"/>
        <w:right w:val="none" w:sz="0" w:space="0" w:color="auto"/>
      </w:divBdr>
      <w:divsChild>
        <w:div w:id="1093820742">
          <w:marLeft w:val="0"/>
          <w:marRight w:val="0"/>
          <w:marTop w:val="0"/>
          <w:marBottom w:val="0"/>
          <w:divBdr>
            <w:top w:val="none" w:sz="0" w:space="0" w:color="auto"/>
            <w:left w:val="none" w:sz="0" w:space="0" w:color="auto"/>
            <w:bottom w:val="none" w:sz="0" w:space="0" w:color="auto"/>
            <w:right w:val="none" w:sz="0" w:space="0" w:color="auto"/>
          </w:divBdr>
        </w:div>
      </w:divsChild>
    </w:div>
    <w:div w:id="1455246275">
      <w:bodyDiv w:val="1"/>
      <w:marLeft w:val="0"/>
      <w:marRight w:val="0"/>
      <w:marTop w:val="0"/>
      <w:marBottom w:val="0"/>
      <w:divBdr>
        <w:top w:val="none" w:sz="0" w:space="0" w:color="auto"/>
        <w:left w:val="none" w:sz="0" w:space="0" w:color="auto"/>
        <w:bottom w:val="none" w:sz="0" w:space="0" w:color="auto"/>
        <w:right w:val="none" w:sz="0" w:space="0" w:color="auto"/>
      </w:divBdr>
    </w:div>
    <w:div w:id="1464544983">
      <w:bodyDiv w:val="1"/>
      <w:marLeft w:val="0"/>
      <w:marRight w:val="0"/>
      <w:marTop w:val="0"/>
      <w:marBottom w:val="0"/>
      <w:divBdr>
        <w:top w:val="none" w:sz="0" w:space="0" w:color="auto"/>
        <w:left w:val="none" w:sz="0" w:space="0" w:color="auto"/>
        <w:bottom w:val="none" w:sz="0" w:space="0" w:color="auto"/>
        <w:right w:val="none" w:sz="0" w:space="0" w:color="auto"/>
      </w:divBdr>
    </w:div>
    <w:div w:id="1464693554">
      <w:bodyDiv w:val="1"/>
      <w:marLeft w:val="0"/>
      <w:marRight w:val="0"/>
      <w:marTop w:val="0"/>
      <w:marBottom w:val="0"/>
      <w:divBdr>
        <w:top w:val="none" w:sz="0" w:space="0" w:color="auto"/>
        <w:left w:val="none" w:sz="0" w:space="0" w:color="auto"/>
        <w:bottom w:val="none" w:sz="0" w:space="0" w:color="auto"/>
        <w:right w:val="none" w:sz="0" w:space="0" w:color="auto"/>
      </w:divBdr>
      <w:divsChild>
        <w:div w:id="1844320300">
          <w:marLeft w:val="0"/>
          <w:marRight w:val="0"/>
          <w:marTop w:val="0"/>
          <w:marBottom w:val="0"/>
          <w:divBdr>
            <w:top w:val="none" w:sz="0" w:space="0" w:color="auto"/>
            <w:left w:val="none" w:sz="0" w:space="0" w:color="auto"/>
            <w:bottom w:val="none" w:sz="0" w:space="0" w:color="auto"/>
            <w:right w:val="none" w:sz="0" w:space="0" w:color="auto"/>
          </w:divBdr>
          <w:divsChild>
            <w:div w:id="1476608121">
              <w:marLeft w:val="0"/>
              <w:marRight w:val="0"/>
              <w:marTop w:val="0"/>
              <w:marBottom w:val="0"/>
              <w:divBdr>
                <w:top w:val="none" w:sz="0" w:space="0" w:color="auto"/>
                <w:left w:val="none" w:sz="0" w:space="0" w:color="auto"/>
                <w:bottom w:val="none" w:sz="0" w:space="0" w:color="auto"/>
                <w:right w:val="none" w:sz="0" w:space="0" w:color="auto"/>
              </w:divBdr>
              <w:divsChild>
                <w:div w:id="922841755">
                  <w:marLeft w:val="0"/>
                  <w:marRight w:val="0"/>
                  <w:marTop w:val="75"/>
                  <w:marBottom w:val="75"/>
                  <w:divBdr>
                    <w:top w:val="none" w:sz="0" w:space="0" w:color="auto"/>
                    <w:left w:val="none" w:sz="0" w:space="0" w:color="auto"/>
                    <w:bottom w:val="none" w:sz="0" w:space="0" w:color="auto"/>
                    <w:right w:val="none" w:sz="0" w:space="0" w:color="auto"/>
                  </w:divBdr>
                </w:div>
                <w:div w:id="1350258645">
                  <w:marLeft w:val="0"/>
                  <w:marRight w:val="0"/>
                  <w:marTop w:val="0"/>
                  <w:marBottom w:val="0"/>
                  <w:divBdr>
                    <w:top w:val="single" w:sz="6" w:space="8" w:color="E8E8E8"/>
                    <w:left w:val="none" w:sz="0" w:space="6" w:color="auto"/>
                    <w:bottom w:val="single" w:sz="6" w:space="8" w:color="E8E8E8"/>
                    <w:right w:val="single" w:sz="6" w:space="6" w:color="E8E8E8"/>
                  </w:divBdr>
                </w:div>
              </w:divsChild>
            </w:div>
          </w:divsChild>
        </w:div>
      </w:divsChild>
    </w:div>
    <w:div w:id="1467044711">
      <w:bodyDiv w:val="1"/>
      <w:marLeft w:val="0"/>
      <w:marRight w:val="0"/>
      <w:marTop w:val="825"/>
      <w:marBottom w:val="0"/>
      <w:divBdr>
        <w:top w:val="none" w:sz="0" w:space="0" w:color="auto"/>
        <w:left w:val="none" w:sz="0" w:space="0" w:color="auto"/>
        <w:bottom w:val="none" w:sz="0" w:space="0" w:color="auto"/>
        <w:right w:val="none" w:sz="0" w:space="0" w:color="auto"/>
      </w:divBdr>
    </w:div>
    <w:div w:id="1467237771">
      <w:bodyDiv w:val="1"/>
      <w:marLeft w:val="0"/>
      <w:marRight w:val="0"/>
      <w:marTop w:val="0"/>
      <w:marBottom w:val="0"/>
      <w:divBdr>
        <w:top w:val="none" w:sz="0" w:space="0" w:color="auto"/>
        <w:left w:val="none" w:sz="0" w:space="0" w:color="auto"/>
        <w:bottom w:val="none" w:sz="0" w:space="0" w:color="auto"/>
        <w:right w:val="none" w:sz="0" w:space="0" w:color="auto"/>
      </w:divBdr>
      <w:divsChild>
        <w:div w:id="1088232008">
          <w:marLeft w:val="0"/>
          <w:marRight w:val="0"/>
          <w:marTop w:val="0"/>
          <w:marBottom w:val="0"/>
          <w:divBdr>
            <w:top w:val="none" w:sz="0" w:space="0" w:color="auto"/>
            <w:left w:val="none" w:sz="0" w:space="0" w:color="auto"/>
            <w:bottom w:val="none" w:sz="0" w:space="0" w:color="auto"/>
            <w:right w:val="none" w:sz="0" w:space="0" w:color="auto"/>
          </w:divBdr>
        </w:div>
      </w:divsChild>
    </w:div>
    <w:div w:id="1474522159">
      <w:bodyDiv w:val="1"/>
      <w:marLeft w:val="0"/>
      <w:marRight w:val="0"/>
      <w:marTop w:val="0"/>
      <w:marBottom w:val="0"/>
      <w:divBdr>
        <w:top w:val="none" w:sz="0" w:space="0" w:color="auto"/>
        <w:left w:val="none" w:sz="0" w:space="0" w:color="auto"/>
        <w:bottom w:val="none" w:sz="0" w:space="0" w:color="auto"/>
        <w:right w:val="none" w:sz="0" w:space="0" w:color="auto"/>
      </w:divBdr>
    </w:div>
    <w:div w:id="1475103948">
      <w:bodyDiv w:val="1"/>
      <w:marLeft w:val="0"/>
      <w:marRight w:val="0"/>
      <w:marTop w:val="0"/>
      <w:marBottom w:val="0"/>
      <w:divBdr>
        <w:top w:val="none" w:sz="0" w:space="0" w:color="auto"/>
        <w:left w:val="none" w:sz="0" w:space="0" w:color="auto"/>
        <w:bottom w:val="none" w:sz="0" w:space="0" w:color="auto"/>
        <w:right w:val="none" w:sz="0" w:space="0" w:color="auto"/>
      </w:divBdr>
      <w:divsChild>
        <w:div w:id="1750692050">
          <w:marLeft w:val="0"/>
          <w:marRight w:val="0"/>
          <w:marTop w:val="100"/>
          <w:marBottom w:val="100"/>
          <w:divBdr>
            <w:top w:val="none" w:sz="0" w:space="0" w:color="auto"/>
            <w:left w:val="none" w:sz="0" w:space="0" w:color="auto"/>
            <w:bottom w:val="none" w:sz="0" w:space="0" w:color="auto"/>
            <w:right w:val="none" w:sz="0" w:space="0" w:color="auto"/>
          </w:divBdr>
          <w:divsChild>
            <w:div w:id="163011860">
              <w:marLeft w:val="0"/>
              <w:marRight w:val="0"/>
              <w:marTop w:val="100"/>
              <w:marBottom w:val="100"/>
              <w:divBdr>
                <w:top w:val="none" w:sz="0" w:space="0" w:color="auto"/>
                <w:left w:val="none" w:sz="0" w:space="0" w:color="auto"/>
                <w:bottom w:val="none" w:sz="0" w:space="0" w:color="auto"/>
                <w:right w:val="none" w:sz="0" w:space="0" w:color="auto"/>
              </w:divBdr>
              <w:divsChild>
                <w:div w:id="434986204">
                  <w:marLeft w:val="225"/>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491673853">
      <w:bodyDiv w:val="1"/>
      <w:marLeft w:val="0"/>
      <w:marRight w:val="0"/>
      <w:marTop w:val="0"/>
      <w:marBottom w:val="0"/>
      <w:divBdr>
        <w:top w:val="none" w:sz="0" w:space="0" w:color="auto"/>
        <w:left w:val="none" w:sz="0" w:space="0" w:color="auto"/>
        <w:bottom w:val="none" w:sz="0" w:space="0" w:color="auto"/>
        <w:right w:val="none" w:sz="0" w:space="0" w:color="auto"/>
      </w:divBdr>
      <w:divsChild>
        <w:div w:id="657541184">
          <w:marLeft w:val="0"/>
          <w:marRight w:val="0"/>
          <w:marTop w:val="0"/>
          <w:marBottom w:val="0"/>
          <w:divBdr>
            <w:top w:val="none" w:sz="0" w:space="0" w:color="auto"/>
            <w:left w:val="none" w:sz="0" w:space="0" w:color="auto"/>
            <w:bottom w:val="none" w:sz="0" w:space="0" w:color="auto"/>
            <w:right w:val="none" w:sz="0" w:space="0" w:color="auto"/>
          </w:divBdr>
          <w:divsChild>
            <w:div w:id="40792176">
              <w:marLeft w:val="0"/>
              <w:marRight w:val="0"/>
              <w:marTop w:val="0"/>
              <w:marBottom w:val="0"/>
              <w:divBdr>
                <w:top w:val="none" w:sz="0" w:space="0" w:color="auto"/>
                <w:left w:val="none" w:sz="0" w:space="0" w:color="auto"/>
                <w:bottom w:val="none" w:sz="0" w:space="0" w:color="auto"/>
                <w:right w:val="none" w:sz="0" w:space="0" w:color="auto"/>
              </w:divBdr>
              <w:divsChild>
                <w:div w:id="117992492">
                  <w:marLeft w:val="0"/>
                  <w:marRight w:val="0"/>
                  <w:marTop w:val="0"/>
                  <w:marBottom w:val="0"/>
                  <w:divBdr>
                    <w:top w:val="none" w:sz="0" w:space="0" w:color="auto"/>
                    <w:left w:val="none" w:sz="0" w:space="0" w:color="auto"/>
                    <w:bottom w:val="none" w:sz="0" w:space="0" w:color="auto"/>
                    <w:right w:val="none" w:sz="0" w:space="0" w:color="auto"/>
                  </w:divBdr>
                  <w:divsChild>
                    <w:div w:id="131722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645361">
      <w:bodyDiv w:val="1"/>
      <w:marLeft w:val="0"/>
      <w:marRight w:val="0"/>
      <w:marTop w:val="0"/>
      <w:marBottom w:val="0"/>
      <w:divBdr>
        <w:top w:val="none" w:sz="0" w:space="0" w:color="auto"/>
        <w:left w:val="none" w:sz="0" w:space="0" w:color="auto"/>
        <w:bottom w:val="none" w:sz="0" w:space="0" w:color="auto"/>
        <w:right w:val="none" w:sz="0" w:space="0" w:color="auto"/>
      </w:divBdr>
    </w:div>
    <w:div w:id="1503617306">
      <w:bodyDiv w:val="1"/>
      <w:marLeft w:val="0"/>
      <w:marRight w:val="0"/>
      <w:marTop w:val="0"/>
      <w:marBottom w:val="0"/>
      <w:divBdr>
        <w:top w:val="none" w:sz="0" w:space="0" w:color="auto"/>
        <w:left w:val="none" w:sz="0" w:space="0" w:color="auto"/>
        <w:bottom w:val="none" w:sz="0" w:space="0" w:color="auto"/>
        <w:right w:val="none" w:sz="0" w:space="0" w:color="auto"/>
      </w:divBdr>
      <w:divsChild>
        <w:div w:id="669874273">
          <w:marLeft w:val="0"/>
          <w:marRight w:val="0"/>
          <w:marTop w:val="0"/>
          <w:marBottom w:val="0"/>
          <w:divBdr>
            <w:top w:val="none" w:sz="0" w:space="0" w:color="auto"/>
            <w:left w:val="none" w:sz="0" w:space="0" w:color="auto"/>
            <w:bottom w:val="none" w:sz="0" w:space="0" w:color="auto"/>
            <w:right w:val="none" w:sz="0" w:space="0" w:color="auto"/>
          </w:divBdr>
        </w:div>
      </w:divsChild>
    </w:div>
    <w:div w:id="1509636876">
      <w:bodyDiv w:val="1"/>
      <w:marLeft w:val="0"/>
      <w:marRight w:val="0"/>
      <w:marTop w:val="0"/>
      <w:marBottom w:val="0"/>
      <w:divBdr>
        <w:top w:val="none" w:sz="0" w:space="0" w:color="auto"/>
        <w:left w:val="none" w:sz="0" w:space="0" w:color="auto"/>
        <w:bottom w:val="none" w:sz="0" w:space="0" w:color="auto"/>
        <w:right w:val="none" w:sz="0" w:space="0" w:color="auto"/>
      </w:divBdr>
      <w:divsChild>
        <w:div w:id="1872962024">
          <w:marLeft w:val="0"/>
          <w:marRight w:val="0"/>
          <w:marTop w:val="0"/>
          <w:marBottom w:val="0"/>
          <w:divBdr>
            <w:top w:val="none" w:sz="0" w:space="0" w:color="auto"/>
            <w:left w:val="none" w:sz="0" w:space="0" w:color="auto"/>
            <w:bottom w:val="none" w:sz="0" w:space="0" w:color="auto"/>
            <w:right w:val="none" w:sz="0" w:space="0" w:color="auto"/>
          </w:divBdr>
          <w:divsChild>
            <w:div w:id="2053189972">
              <w:marLeft w:val="0"/>
              <w:marRight w:val="0"/>
              <w:marTop w:val="0"/>
              <w:marBottom w:val="300"/>
              <w:divBdr>
                <w:top w:val="none" w:sz="0" w:space="0" w:color="auto"/>
                <w:left w:val="none" w:sz="0" w:space="0" w:color="auto"/>
                <w:bottom w:val="none" w:sz="0" w:space="0" w:color="auto"/>
                <w:right w:val="none" w:sz="0" w:space="0" w:color="auto"/>
              </w:divBdr>
              <w:divsChild>
                <w:div w:id="499348591">
                  <w:marLeft w:val="0"/>
                  <w:marRight w:val="0"/>
                  <w:marTop w:val="0"/>
                  <w:marBottom w:val="0"/>
                  <w:divBdr>
                    <w:top w:val="none" w:sz="0" w:space="0" w:color="auto"/>
                    <w:left w:val="none" w:sz="0" w:space="0" w:color="auto"/>
                    <w:bottom w:val="none" w:sz="0" w:space="0" w:color="auto"/>
                    <w:right w:val="none" w:sz="0" w:space="0" w:color="auto"/>
                  </w:divBdr>
                  <w:divsChild>
                    <w:div w:id="185337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876249">
      <w:bodyDiv w:val="1"/>
      <w:marLeft w:val="0"/>
      <w:marRight w:val="0"/>
      <w:marTop w:val="0"/>
      <w:marBottom w:val="0"/>
      <w:divBdr>
        <w:top w:val="none" w:sz="0" w:space="0" w:color="auto"/>
        <w:left w:val="none" w:sz="0" w:space="0" w:color="auto"/>
        <w:bottom w:val="none" w:sz="0" w:space="0" w:color="auto"/>
        <w:right w:val="none" w:sz="0" w:space="0" w:color="auto"/>
      </w:divBdr>
    </w:div>
    <w:div w:id="1513374040">
      <w:bodyDiv w:val="1"/>
      <w:marLeft w:val="0"/>
      <w:marRight w:val="0"/>
      <w:marTop w:val="0"/>
      <w:marBottom w:val="0"/>
      <w:divBdr>
        <w:top w:val="none" w:sz="0" w:space="0" w:color="auto"/>
        <w:left w:val="none" w:sz="0" w:space="0" w:color="auto"/>
        <w:bottom w:val="none" w:sz="0" w:space="0" w:color="auto"/>
        <w:right w:val="none" w:sz="0" w:space="0" w:color="auto"/>
      </w:divBdr>
      <w:divsChild>
        <w:div w:id="500510202">
          <w:marLeft w:val="0"/>
          <w:marRight w:val="0"/>
          <w:marTop w:val="0"/>
          <w:marBottom w:val="0"/>
          <w:divBdr>
            <w:top w:val="none" w:sz="0" w:space="0" w:color="auto"/>
            <w:left w:val="none" w:sz="0" w:space="0" w:color="auto"/>
            <w:bottom w:val="none" w:sz="0" w:space="0" w:color="auto"/>
            <w:right w:val="none" w:sz="0" w:space="0" w:color="auto"/>
          </w:divBdr>
        </w:div>
      </w:divsChild>
    </w:div>
    <w:div w:id="1520855621">
      <w:bodyDiv w:val="1"/>
      <w:marLeft w:val="0"/>
      <w:marRight w:val="0"/>
      <w:marTop w:val="0"/>
      <w:marBottom w:val="0"/>
      <w:divBdr>
        <w:top w:val="none" w:sz="0" w:space="0" w:color="auto"/>
        <w:left w:val="none" w:sz="0" w:space="0" w:color="auto"/>
        <w:bottom w:val="none" w:sz="0" w:space="0" w:color="auto"/>
        <w:right w:val="none" w:sz="0" w:space="0" w:color="auto"/>
      </w:divBdr>
      <w:divsChild>
        <w:div w:id="1838616446">
          <w:marLeft w:val="0"/>
          <w:marRight w:val="0"/>
          <w:marTop w:val="0"/>
          <w:marBottom w:val="0"/>
          <w:divBdr>
            <w:top w:val="none" w:sz="0" w:space="0" w:color="auto"/>
            <w:left w:val="none" w:sz="0" w:space="0" w:color="auto"/>
            <w:bottom w:val="none" w:sz="0" w:space="0" w:color="auto"/>
            <w:right w:val="none" w:sz="0" w:space="0" w:color="auto"/>
          </w:divBdr>
          <w:divsChild>
            <w:div w:id="1615283217">
              <w:marLeft w:val="0"/>
              <w:marRight w:val="0"/>
              <w:marTop w:val="0"/>
              <w:marBottom w:val="300"/>
              <w:divBdr>
                <w:top w:val="none" w:sz="0" w:space="0" w:color="auto"/>
                <w:left w:val="none" w:sz="0" w:space="0" w:color="auto"/>
                <w:bottom w:val="none" w:sz="0" w:space="0" w:color="auto"/>
                <w:right w:val="none" w:sz="0" w:space="0" w:color="auto"/>
              </w:divBdr>
              <w:divsChild>
                <w:div w:id="739982786">
                  <w:marLeft w:val="0"/>
                  <w:marRight w:val="0"/>
                  <w:marTop w:val="0"/>
                  <w:marBottom w:val="0"/>
                  <w:divBdr>
                    <w:top w:val="none" w:sz="0" w:space="0" w:color="auto"/>
                    <w:left w:val="none" w:sz="0" w:space="0" w:color="auto"/>
                    <w:bottom w:val="none" w:sz="0" w:space="0" w:color="auto"/>
                    <w:right w:val="none" w:sz="0" w:space="0" w:color="auto"/>
                  </w:divBdr>
                  <w:divsChild>
                    <w:div w:id="8384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552034">
      <w:bodyDiv w:val="1"/>
      <w:marLeft w:val="0"/>
      <w:marRight w:val="0"/>
      <w:marTop w:val="0"/>
      <w:marBottom w:val="0"/>
      <w:divBdr>
        <w:top w:val="none" w:sz="0" w:space="0" w:color="auto"/>
        <w:left w:val="none" w:sz="0" w:space="0" w:color="auto"/>
        <w:bottom w:val="none" w:sz="0" w:space="0" w:color="auto"/>
        <w:right w:val="none" w:sz="0" w:space="0" w:color="auto"/>
      </w:divBdr>
    </w:div>
    <w:div w:id="1531914648">
      <w:bodyDiv w:val="1"/>
      <w:marLeft w:val="0"/>
      <w:marRight w:val="0"/>
      <w:marTop w:val="0"/>
      <w:marBottom w:val="0"/>
      <w:divBdr>
        <w:top w:val="none" w:sz="0" w:space="0" w:color="auto"/>
        <w:left w:val="none" w:sz="0" w:space="0" w:color="auto"/>
        <w:bottom w:val="none" w:sz="0" w:space="0" w:color="auto"/>
        <w:right w:val="none" w:sz="0" w:space="0" w:color="auto"/>
      </w:divBdr>
    </w:div>
    <w:div w:id="1542788332">
      <w:bodyDiv w:val="1"/>
      <w:marLeft w:val="0"/>
      <w:marRight w:val="0"/>
      <w:marTop w:val="0"/>
      <w:marBottom w:val="0"/>
      <w:divBdr>
        <w:top w:val="none" w:sz="0" w:space="0" w:color="auto"/>
        <w:left w:val="none" w:sz="0" w:space="0" w:color="auto"/>
        <w:bottom w:val="none" w:sz="0" w:space="0" w:color="auto"/>
        <w:right w:val="none" w:sz="0" w:space="0" w:color="auto"/>
      </w:divBdr>
    </w:div>
    <w:div w:id="1543635929">
      <w:bodyDiv w:val="1"/>
      <w:marLeft w:val="0"/>
      <w:marRight w:val="0"/>
      <w:marTop w:val="825"/>
      <w:marBottom w:val="0"/>
      <w:divBdr>
        <w:top w:val="none" w:sz="0" w:space="0" w:color="auto"/>
        <w:left w:val="none" w:sz="0" w:space="0" w:color="auto"/>
        <w:bottom w:val="none" w:sz="0" w:space="0" w:color="auto"/>
        <w:right w:val="none" w:sz="0" w:space="0" w:color="auto"/>
      </w:divBdr>
    </w:div>
    <w:div w:id="1548223416">
      <w:bodyDiv w:val="1"/>
      <w:marLeft w:val="0"/>
      <w:marRight w:val="0"/>
      <w:marTop w:val="0"/>
      <w:marBottom w:val="0"/>
      <w:divBdr>
        <w:top w:val="none" w:sz="0" w:space="0" w:color="auto"/>
        <w:left w:val="none" w:sz="0" w:space="0" w:color="auto"/>
        <w:bottom w:val="none" w:sz="0" w:space="0" w:color="auto"/>
        <w:right w:val="none" w:sz="0" w:space="0" w:color="auto"/>
      </w:divBdr>
      <w:divsChild>
        <w:div w:id="997340463">
          <w:marLeft w:val="0"/>
          <w:marRight w:val="0"/>
          <w:marTop w:val="450"/>
          <w:marBottom w:val="0"/>
          <w:divBdr>
            <w:top w:val="none" w:sz="0" w:space="0" w:color="auto"/>
            <w:left w:val="none" w:sz="0" w:space="0" w:color="auto"/>
            <w:bottom w:val="none" w:sz="0" w:space="0" w:color="auto"/>
            <w:right w:val="none" w:sz="0" w:space="0" w:color="auto"/>
          </w:divBdr>
          <w:divsChild>
            <w:div w:id="1586573540">
              <w:marLeft w:val="0"/>
              <w:marRight w:val="0"/>
              <w:marTop w:val="0"/>
              <w:marBottom w:val="0"/>
              <w:divBdr>
                <w:top w:val="none" w:sz="0" w:space="0" w:color="auto"/>
                <w:left w:val="none" w:sz="0" w:space="0" w:color="auto"/>
                <w:bottom w:val="none" w:sz="0" w:space="0" w:color="auto"/>
                <w:right w:val="none" w:sz="0" w:space="0" w:color="auto"/>
              </w:divBdr>
              <w:divsChild>
                <w:div w:id="118358674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551185957">
      <w:bodyDiv w:val="1"/>
      <w:marLeft w:val="0"/>
      <w:marRight w:val="0"/>
      <w:marTop w:val="0"/>
      <w:marBottom w:val="0"/>
      <w:divBdr>
        <w:top w:val="none" w:sz="0" w:space="0" w:color="auto"/>
        <w:left w:val="none" w:sz="0" w:space="0" w:color="auto"/>
        <w:bottom w:val="none" w:sz="0" w:space="0" w:color="auto"/>
        <w:right w:val="none" w:sz="0" w:space="0" w:color="auto"/>
      </w:divBdr>
    </w:div>
    <w:div w:id="1558929268">
      <w:bodyDiv w:val="1"/>
      <w:marLeft w:val="0"/>
      <w:marRight w:val="0"/>
      <w:marTop w:val="0"/>
      <w:marBottom w:val="0"/>
      <w:divBdr>
        <w:top w:val="none" w:sz="0" w:space="0" w:color="auto"/>
        <w:left w:val="none" w:sz="0" w:space="0" w:color="auto"/>
        <w:bottom w:val="none" w:sz="0" w:space="0" w:color="auto"/>
        <w:right w:val="none" w:sz="0" w:space="0" w:color="auto"/>
      </w:divBdr>
    </w:div>
    <w:div w:id="1562667646">
      <w:bodyDiv w:val="1"/>
      <w:marLeft w:val="0"/>
      <w:marRight w:val="0"/>
      <w:marTop w:val="0"/>
      <w:marBottom w:val="0"/>
      <w:divBdr>
        <w:top w:val="none" w:sz="0" w:space="0" w:color="auto"/>
        <w:left w:val="none" w:sz="0" w:space="0" w:color="auto"/>
        <w:bottom w:val="none" w:sz="0" w:space="0" w:color="auto"/>
        <w:right w:val="none" w:sz="0" w:space="0" w:color="auto"/>
      </w:divBdr>
    </w:div>
    <w:div w:id="1563981003">
      <w:bodyDiv w:val="1"/>
      <w:marLeft w:val="0"/>
      <w:marRight w:val="0"/>
      <w:marTop w:val="0"/>
      <w:marBottom w:val="0"/>
      <w:divBdr>
        <w:top w:val="none" w:sz="0" w:space="0" w:color="auto"/>
        <w:left w:val="none" w:sz="0" w:space="0" w:color="auto"/>
        <w:bottom w:val="none" w:sz="0" w:space="0" w:color="auto"/>
        <w:right w:val="none" w:sz="0" w:space="0" w:color="auto"/>
      </w:divBdr>
      <w:divsChild>
        <w:div w:id="576474677">
          <w:marLeft w:val="0"/>
          <w:marRight w:val="0"/>
          <w:marTop w:val="0"/>
          <w:marBottom w:val="0"/>
          <w:divBdr>
            <w:top w:val="none" w:sz="0" w:space="0" w:color="auto"/>
            <w:left w:val="none" w:sz="0" w:space="0" w:color="auto"/>
            <w:bottom w:val="none" w:sz="0" w:space="0" w:color="auto"/>
            <w:right w:val="none" w:sz="0" w:space="0" w:color="auto"/>
          </w:divBdr>
        </w:div>
      </w:divsChild>
    </w:div>
    <w:div w:id="1571693397">
      <w:bodyDiv w:val="1"/>
      <w:marLeft w:val="0"/>
      <w:marRight w:val="0"/>
      <w:marTop w:val="0"/>
      <w:marBottom w:val="0"/>
      <w:divBdr>
        <w:top w:val="none" w:sz="0" w:space="0" w:color="auto"/>
        <w:left w:val="none" w:sz="0" w:space="0" w:color="auto"/>
        <w:bottom w:val="none" w:sz="0" w:space="0" w:color="auto"/>
        <w:right w:val="none" w:sz="0" w:space="0" w:color="auto"/>
      </w:divBdr>
      <w:divsChild>
        <w:div w:id="692730423">
          <w:marLeft w:val="0"/>
          <w:marRight w:val="0"/>
          <w:marTop w:val="0"/>
          <w:marBottom w:val="0"/>
          <w:divBdr>
            <w:top w:val="none" w:sz="0" w:space="0" w:color="auto"/>
            <w:left w:val="none" w:sz="0" w:space="0" w:color="auto"/>
            <w:bottom w:val="none" w:sz="0" w:space="0" w:color="auto"/>
            <w:right w:val="none" w:sz="0" w:space="0" w:color="auto"/>
          </w:divBdr>
          <w:divsChild>
            <w:div w:id="853422298">
              <w:marLeft w:val="0"/>
              <w:marRight w:val="0"/>
              <w:marTop w:val="0"/>
              <w:marBottom w:val="0"/>
              <w:divBdr>
                <w:top w:val="none" w:sz="0" w:space="0" w:color="auto"/>
                <w:left w:val="none" w:sz="0" w:space="0" w:color="auto"/>
                <w:bottom w:val="none" w:sz="0" w:space="0" w:color="auto"/>
                <w:right w:val="none" w:sz="0" w:space="0" w:color="auto"/>
              </w:divBdr>
              <w:divsChild>
                <w:div w:id="1341855747">
                  <w:marLeft w:val="0"/>
                  <w:marRight w:val="0"/>
                  <w:marTop w:val="0"/>
                  <w:marBottom w:val="0"/>
                  <w:divBdr>
                    <w:top w:val="none" w:sz="0" w:space="0" w:color="auto"/>
                    <w:left w:val="none" w:sz="0" w:space="0" w:color="auto"/>
                    <w:bottom w:val="none" w:sz="0" w:space="0" w:color="auto"/>
                    <w:right w:val="none" w:sz="0" w:space="0" w:color="auto"/>
                  </w:divBdr>
                  <w:divsChild>
                    <w:div w:id="1527645280">
                      <w:marLeft w:val="0"/>
                      <w:marRight w:val="0"/>
                      <w:marTop w:val="0"/>
                      <w:marBottom w:val="0"/>
                      <w:divBdr>
                        <w:top w:val="none" w:sz="0" w:space="0" w:color="auto"/>
                        <w:left w:val="none" w:sz="0" w:space="0" w:color="auto"/>
                        <w:bottom w:val="none" w:sz="0" w:space="0" w:color="auto"/>
                        <w:right w:val="none" w:sz="0" w:space="0" w:color="auto"/>
                      </w:divBdr>
                      <w:divsChild>
                        <w:div w:id="506604996">
                          <w:marLeft w:val="0"/>
                          <w:marRight w:val="0"/>
                          <w:marTop w:val="0"/>
                          <w:marBottom w:val="0"/>
                          <w:divBdr>
                            <w:top w:val="none" w:sz="0" w:space="0" w:color="auto"/>
                            <w:left w:val="none" w:sz="0" w:space="0" w:color="auto"/>
                            <w:bottom w:val="none" w:sz="0" w:space="0" w:color="auto"/>
                            <w:right w:val="none" w:sz="0" w:space="0" w:color="auto"/>
                          </w:divBdr>
                          <w:divsChild>
                            <w:div w:id="1801074642">
                              <w:marLeft w:val="0"/>
                              <w:marRight w:val="0"/>
                              <w:marTop w:val="0"/>
                              <w:marBottom w:val="0"/>
                              <w:divBdr>
                                <w:top w:val="none" w:sz="0" w:space="0" w:color="auto"/>
                                <w:left w:val="none" w:sz="0" w:space="0" w:color="auto"/>
                                <w:bottom w:val="none" w:sz="0" w:space="0" w:color="auto"/>
                                <w:right w:val="none" w:sz="0" w:space="0" w:color="auto"/>
                              </w:divBdr>
                              <w:divsChild>
                                <w:div w:id="1894121885">
                                  <w:marLeft w:val="0"/>
                                  <w:marRight w:val="0"/>
                                  <w:marTop w:val="0"/>
                                  <w:marBottom w:val="0"/>
                                  <w:divBdr>
                                    <w:top w:val="none" w:sz="0" w:space="0" w:color="auto"/>
                                    <w:left w:val="none" w:sz="0" w:space="0" w:color="auto"/>
                                    <w:bottom w:val="none" w:sz="0" w:space="0" w:color="auto"/>
                                    <w:right w:val="none" w:sz="0" w:space="0" w:color="auto"/>
                                  </w:divBdr>
                                  <w:divsChild>
                                    <w:div w:id="407727611">
                                      <w:marLeft w:val="0"/>
                                      <w:marRight w:val="0"/>
                                      <w:marTop w:val="0"/>
                                      <w:marBottom w:val="0"/>
                                      <w:divBdr>
                                        <w:top w:val="none" w:sz="0" w:space="0" w:color="auto"/>
                                        <w:left w:val="none" w:sz="0" w:space="0" w:color="auto"/>
                                        <w:bottom w:val="none" w:sz="0" w:space="0" w:color="auto"/>
                                        <w:right w:val="none" w:sz="0" w:space="0" w:color="auto"/>
                                      </w:divBdr>
                                      <w:divsChild>
                                        <w:div w:id="113845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738925">
      <w:bodyDiv w:val="1"/>
      <w:marLeft w:val="0"/>
      <w:marRight w:val="0"/>
      <w:marTop w:val="0"/>
      <w:marBottom w:val="0"/>
      <w:divBdr>
        <w:top w:val="none" w:sz="0" w:space="0" w:color="auto"/>
        <w:left w:val="none" w:sz="0" w:space="0" w:color="auto"/>
        <w:bottom w:val="none" w:sz="0" w:space="0" w:color="auto"/>
        <w:right w:val="none" w:sz="0" w:space="0" w:color="auto"/>
      </w:divBdr>
    </w:div>
    <w:div w:id="1578978396">
      <w:bodyDiv w:val="1"/>
      <w:marLeft w:val="0"/>
      <w:marRight w:val="0"/>
      <w:marTop w:val="0"/>
      <w:marBottom w:val="0"/>
      <w:divBdr>
        <w:top w:val="none" w:sz="0" w:space="0" w:color="auto"/>
        <w:left w:val="none" w:sz="0" w:space="0" w:color="auto"/>
        <w:bottom w:val="none" w:sz="0" w:space="0" w:color="auto"/>
        <w:right w:val="none" w:sz="0" w:space="0" w:color="auto"/>
      </w:divBdr>
      <w:divsChild>
        <w:div w:id="2063140947">
          <w:marLeft w:val="0"/>
          <w:marRight w:val="0"/>
          <w:marTop w:val="0"/>
          <w:marBottom w:val="0"/>
          <w:divBdr>
            <w:top w:val="none" w:sz="0" w:space="0" w:color="auto"/>
            <w:left w:val="none" w:sz="0" w:space="0" w:color="auto"/>
            <w:bottom w:val="none" w:sz="0" w:space="0" w:color="auto"/>
            <w:right w:val="none" w:sz="0" w:space="0" w:color="auto"/>
          </w:divBdr>
        </w:div>
      </w:divsChild>
    </w:div>
    <w:div w:id="1579439398">
      <w:bodyDiv w:val="1"/>
      <w:marLeft w:val="0"/>
      <w:marRight w:val="0"/>
      <w:marTop w:val="0"/>
      <w:marBottom w:val="0"/>
      <w:divBdr>
        <w:top w:val="none" w:sz="0" w:space="0" w:color="auto"/>
        <w:left w:val="none" w:sz="0" w:space="0" w:color="auto"/>
        <w:bottom w:val="none" w:sz="0" w:space="0" w:color="auto"/>
        <w:right w:val="none" w:sz="0" w:space="0" w:color="auto"/>
      </w:divBdr>
    </w:div>
    <w:div w:id="1583641119">
      <w:bodyDiv w:val="1"/>
      <w:marLeft w:val="0"/>
      <w:marRight w:val="0"/>
      <w:marTop w:val="825"/>
      <w:marBottom w:val="0"/>
      <w:divBdr>
        <w:top w:val="none" w:sz="0" w:space="0" w:color="auto"/>
        <w:left w:val="none" w:sz="0" w:space="0" w:color="auto"/>
        <w:bottom w:val="none" w:sz="0" w:space="0" w:color="auto"/>
        <w:right w:val="none" w:sz="0" w:space="0" w:color="auto"/>
      </w:divBdr>
    </w:div>
    <w:div w:id="1603564857">
      <w:bodyDiv w:val="1"/>
      <w:marLeft w:val="0"/>
      <w:marRight w:val="0"/>
      <w:marTop w:val="0"/>
      <w:marBottom w:val="0"/>
      <w:divBdr>
        <w:top w:val="none" w:sz="0" w:space="0" w:color="auto"/>
        <w:left w:val="none" w:sz="0" w:space="0" w:color="auto"/>
        <w:bottom w:val="none" w:sz="0" w:space="0" w:color="auto"/>
        <w:right w:val="none" w:sz="0" w:space="0" w:color="auto"/>
      </w:divBdr>
    </w:div>
    <w:div w:id="1610774694">
      <w:bodyDiv w:val="1"/>
      <w:marLeft w:val="0"/>
      <w:marRight w:val="0"/>
      <w:marTop w:val="0"/>
      <w:marBottom w:val="0"/>
      <w:divBdr>
        <w:top w:val="none" w:sz="0" w:space="0" w:color="auto"/>
        <w:left w:val="none" w:sz="0" w:space="0" w:color="auto"/>
        <w:bottom w:val="none" w:sz="0" w:space="0" w:color="auto"/>
        <w:right w:val="none" w:sz="0" w:space="0" w:color="auto"/>
      </w:divBdr>
    </w:div>
    <w:div w:id="1616212227">
      <w:bodyDiv w:val="1"/>
      <w:marLeft w:val="0"/>
      <w:marRight w:val="0"/>
      <w:marTop w:val="825"/>
      <w:marBottom w:val="0"/>
      <w:divBdr>
        <w:top w:val="none" w:sz="0" w:space="0" w:color="auto"/>
        <w:left w:val="none" w:sz="0" w:space="0" w:color="auto"/>
        <w:bottom w:val="none" w:sz="0" w:space="0" w:color="auto"/>
        <w:right w:val="none" w:sz="0" w:space="0" w:color="auto"/>
      </w:divBdr>
    </w:div>
    <w:div w:id="1660042128">
      <w:bodyDiv w:val="1"/>
      <w:marLeft w:val="0"/>
      <w:marRight w:val="0"/>
      <w:marTop w:val="0"/>
      <w:marBottom w:val="0"/>
      <w:divBdr>
        <w:top w:val="none" w:sz="0" w:space="0" w:color="auto"/>
        <w:left w:val="none" w:sz="0" w:space="0" w:color="auto"/>
        <w:bottom w:val="none" w:sz="0" w:space="0" w:color="auto"/>
        <w:right w:val="none" w:sz="0" w:space="0" w:color="auto"/>
      </w:divBdr>
    </w:div>
    <w:div w:id="1663391834">
      <w:bodyDiv w:val="1"/>
      <w:marLeft w:val="0"/>
      <w:marRight w:val="0"/>
      <w:marTop w:val="0"/>
      <w:marBottom w:val="0"/>
      <w:divBdr>
        <w:top w:val="none" w:sz="0" w:space="0" w:color="auto"/>
        <w:left w:val="none" w:sz="0" w:space="0" w:color="auto"/>
        <w:bottom w:val="none" w:sz="0" w:space="0" w:color="auto"/>
        <w:right w:val="none" w:sz="0" w:space="0" w:color="auto"/>
      </w:divBdr>
    </w:div>
    <w:div w:id="1671713532">
      <w:bodyDiv w:val="1"/>
      <w:marLeft w:val="0"/>
      <w:marRight w:val="0"/>
      <w:marTop w:val="0"/>
      <w:marBottom w:val="0"/>
      <w:divBdr>
        <w:top w:val="none" w:sz="0" w:space="0" w:color="auto"/>
        <w:left w:val="none" w:sz="0" w:space="0" w:color="auto"/>
        <w:bottom w:val="none" w:sz="0" w:space="0" w:color="auto"/>
        <w:right w:val="none" w:sz="0" w:space="0" w:color="auto"/>
      </w:divBdr>
      <w:divsChild>
        <w:div w:id="30542718">
          <w:marLeft w:val="0"/>
          <w:marRight w:val="0"/>
          <w:marTop w:val="15"/>
          <w:marBottom w:val="150"/>
          <w:divBdr>
            <w:top w:val="none" w:sz="0" w:space="0" w:color="auto"/>
            <w:left w:val="none" w:sz="0" w:space="0" w:color="auto"/>
            <w:bottom w:val="none" w:sz="0" w:space="0" w:color="auto"/>
            <w:right w:val="none" w:sz="0" w:space="0" w:color="auto"/>
          </w:divBdr>
          <w:divsChild>
            <w:div w:id="1136874011">
              <w:marLeft w:val="0"/>
              <w:marRight w:val="105"/>
              <w:marTop w:val="0"/>
              <w:marBottom w:val="450"/>
              <w:divBdr>
                <w:top w:val="none" w:sz="0" w:space="0" w:color="auto"/>
                <w:left w:val="none" w:sz="0" w:space="0" w:color="auto"/>
                <w:bottom w:val="none" w:sz="0" w:space="0" w:color="auto"/>
                <w:right w:val="none" w:sz="0" w:space="0" w:color="auto"/>
              </w:divBdr>
            </w:div>
          </w:divsChild>
        </w:div>
      </w:divsChild>
    </w:div>
    <w:div w:id="1676495888">
      <w:bodyDiv w:val="1"/>
      <w:marLeft w:val="0"/>
      <w:marRight w:val="0"/>
      <w:marTop w:val="825"/>
      <w:marBottom w:val="0"/>
      <w:divBdr>
        <w:top w:val="none" w:sz="0" w:space="0" w:color="auto"/>
        <w:left w:val="none" w:sz="0" w:space="0" w:color="auto"/>
        <w:bottom w:val="none" w:sz="0" w:space="0" w:color="auto"/>
        <w:right w:val="none" w:sz="0" w:space="0" w:color="auto"/>
      </w:divBdr>
    </w:div>
    <w:div w:id="1679504467">
      <w:bodyDiv w:val="1"/>
      <w:marLeft w:val="0"/>
      <w:marRight w:val="0"/>
      <w:marTop w:val="0"/>
      <w:marBottom w:val="0"/>
      <w:divBdr>
        <w:top w:val="none" w:sz="0" w:space="0" w:color="auto"/>
        <w:left w:val="none" w:sz="0" w:space="0" w:color="auto"/>
        <w:bottom w:val="none" w:sz="0" w:space="0" w:color="auto"/>
        <w:right w:val="none" w:sz="0" w:space="0" w:color="auto"/>
      </w:divBdr>
    </w:div>
    <w:div w:id="1680233940">
      <w:bodyDiv w:val="1"/>
      <w:marLeft w:val="0"/>
      <w:marRight w:val="0"/>
      <w:marTop w:val="0"/>
      <w:marBottom w:val="0"/>
      <w:divBdr>
        <w:top w:val="none" w:sz="0" w:space="0" w:color="auto"/>
        <w:left w:val="none" w:sz="0" w:space="0" w:color="auto"/>
        <w:bottom w:val="none" w:sz="0" w:space="0" w:color="auto"/>
        <w:right w:val="none" w:sz="0" w:space="0" w:color="auto"/>
      </w:divBdr>
      <w:divsChild>
        <w:div w:id="923732848">
          <w:marLeft w:val="0"/>
          <w:marRight w:val="0"/>
          <w:marTop w:val="0"/>
          <w:marBottom w:val="0"/>
          <w:divBdr>
            <w:top w:val="none" w:sz="0" w:space="0" w:color="auto"/>
            <w:left w:val="none" w:sz="0" w:space="0" w:color="auto"/>
            <w:bottom w:val="none" w:sz="0" w:space="0" w:color="auto"/>
            <w:right w:val="none" w:sz="0" w:space="0" w:color="auto"/>
          </w:divBdr>
        </w:div>
      </w:divsChild>
    </w:div>
    <w:div w:id="1686052026">
      <w:bodyDiv w:val="1"/>
      <w:marLeft w:val="0"/>
      <w:marRight w:val="0"/>
      <w:marTop w:val="0"/>
      <w:marBottom w:val="0"/>
      <w:divBdr>
        <w:top w:val="none" w:sz="0" w:space="0" w:color="auto"/>
        <w:left w:val="none" w:sz="0" w:space="0" w:color="auto"/>
        <w:bottom w:val="none" w:sz="0" w:space="0" w:color="auto"/>
        <w:right w:val="none" w:sz="0" w:space="0" w:color="auto"/>
      </w:divBdr>
    </w:div>
    <w:div w:id="1698702008">
      <w:bodyDiv w:val="1"/>
      <w:marLeft w:val="0"/>
      <w:marRight w:val="0"/>
      <w:marTop w:val="0"/>
      <w:marBottom w:val="0"/>
      <w:divBdr>
        <w:top w:val="none" w:sz="0" w:space="0" w:color="auto"/>
        <w:left w:val="none" w:sz="0" w:space="0" w:color="auto"/>
        <w:bottom w:val="none" w:sz="0" w:space="0" w:color="auto"/>
        <w:right w:val="none" w:sz="0" w:space="0" w:color="auto"/>
      </w:divBdr>
      <w:divsChild>
        <w:div w:id="644043638">
          <w:marLeft w:val="0"/>
          <w:marRight w:val="0"/>
          <w:marTop w:val="15"/>
          <w:marBottom w:val="150"/>
          <w:divBdr>
            <w:top w:val="none" w:sz="0" w:space="0" w:color="auto"/>
            <w:left w:val="none" w:sz="0" w:space="0" w:color="auto"/>
            <w:bottom w:val="none" w:sz="0" w:space="0" w:color="auto"/>
            <w:right w:val="none" w:sz="0" w:space="0" w:color="auto"/>
          </w:divBdr>
          <w:divsChild>
            <w:div w:id="1374110939">
              <w:marLeft w:val="0"/>
              <w:marRight w:val="105"/>
              <w:marTop w:val="0"/>
              <w:marBottom w:val="450"/>
              <w:divBdr>
                <w:top w:val="none" w:sz="0" w:space="0" w:color="auto"/>
                <w:left w:val="none" w:sz="0" w:space="0" w:color="auto"/>
                <w:bottom w:val="none" w:sz="0" w:space="0" w:color="auto"/>
                <w:right w:val="none" w:sz="0" w:space="0" w:color="auto"/>
              </w:divBdr>
            </w:div>
          </w:divsChild>
        </w:div>
      </w:divsChild>
    </w:div>
    <w:div w:id="1704595505">
      <w:bodyDiv w:val="1"/>
      <w:marLeft w:val="0"/>
      <w:marRight w:val="0"/>
      <w:marTop w:val="0"/>
      <w:marBottom w:val="0"/>
      <w:divBdr>
        <w:top w:val="none" w:sz="0" w:space="0" w:color="auto"/>
        <w:left w:val="none" w:sz="0" w:space="0" w:color="auto"/>
        <w:bottom w:val="none" w:sz="0" w:space="0" w:color="auto"/>
        <w:right w:val="none" w:sz="0" w:space="0" w:color="auto"/>
      </w:divBdr>
      <w:divsChild>
        <w:div w:id="1568762540">
          <w:marLeft w:val="0"/>
          <w:marRight w:val="0"/>
          <w:marTop w:val="0"/>
          <w:marBottom w:val="0"/>
          <w:divBdr>
            <w:top w:val="none" w:sz="0" w:space="0" w:color="auto"/>
            <w:left w:val="none" w:sz="0" w:space="0" w:color="auto"/>
            <w:bottom w:val="none" w:sz="0" w:space="0" w:color="auto"/>
            <w:right w:val="none" w:sz="0" w:space="0" w:color="auto"/>
          </w:divBdr>
          <w:divsChild>
            <w:div w:id="1964770026">
              <w:marLeft w:val="0"/>
              <w:marRight w:val="0"/>
              <w:marTop w:val="0"/>
              <w:marBottom w:val="0"/>
              <w:divBdr>
                <w:top w:val="none" w:sz="0" w:space="0" w:color="auto"/>
                <w:left w:val="none" w:sz="0" w:space="0" w:color="auto"/>
                <w:bottom w:val="none" w:sz="0" w:space="0" w:color="auto"/>
                <w:right w:val="none" w:sz="0" w:space="0" w:color="auto"/>
              </w:divBdr>
              <w:divsChild>
                <w:div w:id="1007562224">
                  <w:marLeft w:val="0"/>
                  <w:marRight w:val="0"/>
                  <w:marTop w:val="0"/>
                  <w:marBottom w:val="0"/>
                  <w:divBdr>
                    <w:top w:val="none" w:sz="0" w:space="0" w:color="auto"/>
                    <w:left w:val="none" w:sz="0" w:space="0" w:color="auto"/>
                    <w:bottom w:val="none" w:sz="0" w:space="0" w:color="auto"/>
                    <w:right w:val="none" w:sz="0" w:space="0" w:color="auto"/>
                  </w:divBdr>
                  <w:divsChild>
                    <w:div w:id="1152218228">
                      <w:marLeft w:val="0"/>
                      <w:marRight w:val="0"/>
                      <w:marTop w:val="0"/>
                      <w:marBottom w:val="0"/>
                      <w:divBdr>
                        <w:top w:val="none" w:sz="0" w:space="0" w:color="auto"/>
                        <w:left w:val="none" w:sz="0" w:space="0" w:color="auto"/>
                        <w:bottom w:val="none" w:sz="0" w:space="0" w:color="auto"/>
                        <w:right w:val="none" w:sz="0" w:space="0" w:color="auto"/>
                      </w:divBdr>
                      <w:divsChild>
                        <w:div w:id="1433817793">
                          <w:marLeft w:val="0"/>
                          <w:marRight w:val="0"/>
                          <w:marTop w:val="0"/>
                          <w:marBottom w:val="0"/>
                          <w:divBdr>
                            <w:top w:val="none" w:sz="0" w:space="0" w:color="auto"/>
                            <w:left w:val="none" w:sz="0" w:space="0" w:color="auto"/>
                            <w:bottom w:val="none" w:sz="0" w:space="0" w:color="auto"/>
                            <w:right w:val="none" w:sz="0" w:space="0" w:color="auto"/>
                          </w:divBdr>
                          <w:divsChild>
                            <w:div w:id="567617457">
                              <w:marLeft w:val="0"/>
                              <w:marRight w:val="0"/>
                              <w:marTop w:val="0"/>
                              <w:marBottom w:val="0"/>
                              <w:divBdr>
                                <w:top w:val="none" w:sz="0" w:space="0" w:color="auto"/>
                                <w:left w:val="none" w:sz="0" w:space="0" w:color="auto"/>
                                <w:bottom w:val="none" w:sz="0" w:space="0" w:color="auto"/>
                                <w:right w:val="none" w:sz="0" w:space="0" w:color="auto"/>
                              </w:divBdr>
                              <w:divsChild>
                                <w:div w:id="151430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4936256">
      <w:bodyDiv w:val="1"/>
      <w:marLeft w:val="0"/>
      <w:marRight w:val="0"/>
      <w:marTop w:val="0"/>
      <w:marBottom w:val="0"/>
      <w:divBdr>
        <w:top w:val="none" w:sz="0" w:space="0" w:color="auto"/>
        <w:left w:val="none" w:sz="0" w:space="0" w:color="auto"/>
        <w:bottom w:val="none" w:sz="0" w:space="0" w:color="auto"/>
        <w:right w:val="none" w:sz="0" w:space="0" w:color="auto"/>
      </w:divBdr>
      <w:divsChild>
        <w:div w:id="1595939157">
          <w:marLeft w:val="0"/>
          <w:marRight w:val="0"/>
          <w:marTop w:val="0"/>
          <w:marBottom w:val="0"/>
          <w:divBdr>
            <w:top w:val="none" w:sz="0" w:space="0" w:color="auto"/>
            <w:left w:val="none" w:sz="0" w:space="0" w:color="auto"/>
            <w:bottom w:val="none" w:sz="0" w:space="0" w:color="auto"/>
            <w:right w:val="none" w:sz="0" w:space="0" w:color="auto"/>
          </w:divBdr>
          <w:divsChild>
            <w:div w:id="1683050110">
              <w:marLeft w:val="0"/>
              <w:marRight w:val="0"/>
              <w:marTop w:val="0"/>
              <w:marBottom w:val="15"/>
              <w:divBdr>
                <w:top w:val="none" w:sz="0" w:space="0" w:color="auto"/>
                <w:left w:val="none" w:sz="0" w:space="0" w:color="auto"/>
                <w:bottom w:val="none" w:sz="0" w:space="0" w:color="auto"/>
                <w:right w:val="none" w:sz="0" w:space="0" w:color="auto"/>
              </w:divBdr>
              <w:divsChild>
                <w:div w:id="2080126515">
                  <w:marLeft w:val="0"/>
                  <w:marRight w:val="0"/>
                  <w:marTop w:val="0"/>
                  <w:marBottom w:val="0"/>
                  <w:divBdr>
                    <w:top w:val="none" w:sz="0" w:space="0" w:color="auto"/>
                    <w:left w:val="none" w:sz="0" w:space="0" w:color="auto"/>
                    <w:bottom w:val="none" w:sz="0" w:space="0" w:color="auto"/>
                    <w:right w:val="none" w:sz="0" w:space="0" w:color="auto"/>
                  </w:divBdr>
                  <w:divsChild>
                    <w:div w:id="1177038227">
                      <w:marLeft w:val="0"/>
                      <w:marRight w:val="0"/>
                      <w:marTop w:val="0"/>
                      <w:marBottom w:val="0"/>
                      <w:divBdr>
                        <w:top w:val="none" w:sz="0" w:space="0" w:color="auto"/>
                        <w:left w:val="none" w:sz="0" w:space="0" w:color="auto"/>
                        <w:bottom w:val="none" w:sz="0" w:space="0" w:color="auto"/>
                        <w:right w:val="none" w:sz="0" w:space="0" w:color="auto"/>
                      </w:divBdr>
                      <w:divsChild>
                        <w:div w:id="864904124">
                          <w:marLeft w:val="0"/>
                          <w:marRight w:val="0"/>
                          <w:marTop w:val="0"/>
                          <w:marBottom w:val="15"/>
                          <w:divBdr>
                            <w:top w:val="none" w:sz="0" w:space="0" w:color="auto"/>
                            <w:left w:val="none" w:sz="0" w:space="0" w:color="auto"/>
                            <w:bottom w:val="none" w:sz="0" w:space="0" w:color="auto"/>
                            <w:right w:val="none" w:sz="0" w:space="0" w:color="auto"/>
                          </w:divBdr>
                          <w:divsChild>
                            <w:div w:id="143012819">
                              <w:marLeft w:val="0"/>
                              <w:marRight w:val="0"/>
                              <w:marTop w:val="0"/>
                              <w:marBottom w:val="15"/>
                              <w:divBdr>
                                <w:top w:val="none" w:sz="0" w:space="0" w:color="auto"/>
                                <w:left w:val="none" w:sz="0" w:space="0" w:color="auto"/>
                                <w:bottom w:val="none" w:sz="0" w:space="0" w:color="auto"/>
                                <w:right w:val="none" w:sz="0" w:space="0" w:color="auto"/>
                              </w:divBdr>
                              <w:divsChild>
                                <w:div w:id="246043183">
                                  <w:marLeft w:val="0"/>
                                  <w:marRight w:val="0"/>
                                  <w:marTop w:val="0"/>
                                  <w:marBottom w:val="15"/>
                                  <w:divBdr>
                                    <w:top w:val="single" w:sz="2" w:space="0" w:color="CCCCCC"/>
                                    <w:left w:val="none" w:sz="0" w:space="0" w:color="auto"/>
                                    <w:bottom w:val="none" w:sz="0" w:space="0" w:color="auto"/>
                                    <w:right w:val="none" w:sz="0" w:space="0" w:color="auto"/>
                                  </w:divBdr>
                                  <w:divsChild>
                                    <w:div w:id="1379015695">
                                      <w:marLeft w:val="0"/>
                                      <w:marRight w:val="0"/>
                                      <w:marTop w:val="0"/>
                                      <w:marBottom w:val="15"/>
                                      <w:divBdr>
                                        <w:top w:val="single" w:sz="2" w:space="0" w:color="CCCCCC"/>
                                        <w:left w:val="none" w:sz="0" w:space="0" w:color="auto"/>
                                        <w:bottom w:val="none" w:sz="0" w:space="0" w:color="auto"/>
                                        <w:right w:val="none" w:sz="0" w:space="0" w:color="auto"/>
                                      </w:divBdr>
                                      <w:divsChild>
                                        <w:div w:id="1692991930">
                                          <w:marLeft w:val="0"/>
                                          <w:marRight w:val="0"/>
                                          <w:marTop w:val="0"/>
                                          <w:marBottom w:val="15"/>
                                          <w:divBdr>
                                            <w:top w:val="single" w:sz="2" w:space="0" w:color="CCCCCC"/>
                                            <w:left w:val="none" w:sz="0" w:space="0" w:color="auto"/>
                                            <w:bottom w:val="none" w:sz="0" w:space="0" w:color="auto"/>
                                            <w:right w:val="none" w:sz="0" w:space="0" w:color="auto"/>
                                          </w:divBdr>
                                          <w:divsChild>
                                            <w:div w:id="800267092">
                                              <w:marLeft w:val="0"/>
                                              <w:marRight w:val="0"/>
                                              <w:marTop w:val="0"/>
                                              <w:marBottom w:val="15"/>
                                              <w:divBdr>
                                                <w:top w:val="single" w:sz="2" w:space="0" w:color="CCCCCC"/>
                                                <w:left w:val="none" w:sz="0" w:space="0" w:color="auto"/>
                                                <w:bottom w:val="none" w:sz="0" w:space="0" w:color="auto"/>
                                                <w:right w:val="none" w:sz="0" w:space="0" w:color="auto"/>
                                              </w:divBdr>
                                              <w:divsChild>
                                                <w:div w:id="1961571940">
                                                  <w:marLeft w:val="0"/>
                                                  <w:marRight w:val="0"/>
                                                  <w:marTop w:val="0"/>
                                                  <w:marBottom w:val="15"/>
                                                  <w:divBdr>
                                                    <w:top w:val="single" w:sz="2" w:space="0" w:color="CCCCCC"/>
                                                    <w:left w:val="none" w:sz="0" w:space="0" w:color="auto"/>
                                                    <w:bottom w:val="none" w:sz="0" w:space="0" w:color="auto"/>
                                                    <w:right w:val="none" w:sz="0" w:space="0" w:color="auto"/>
                                                  </w:divBdr>
                                                  <w:divsChild>
                                                    <w:div w:id="1944453820">
                                                      <w:marLeft w:val="0"/>
                                                      <w:marRight w:val="0"/>
                                                      <w:marTop w:val="0"/>
                                                      <w:marBottom w:val="15"/>
                                                      <w:divBdr>
                                                        <w:top w:val="single" w:sz="2" w:space="0" w:color="CCCCCC"/>
                                                        <w:left w:val="none" w:sz="0" w:space="0" w:color="auto"/>
                                                        <w:bottom w:val="none" w:sz="0" w:space="0" w:color="auto"/>
                                                        <w:right w:val="none" w:sz="0" w:space="0" w:color="auto"/>
                                                      </w:divBdr>
                                                      <w:divsChild>
                                                        <w:div w:id="169374507">
                                                          <w:marLeft w:val="0"/>
                                                          <w:marRight w:val="0"/>
                                                          <w:marTop w:val="0"/>
                                                          <w:marBottom w:val="15"/>
                                                          <w:divBdr>
                                                            <w:top w:val="single" w:sz="2" w:space="0" w:color="CCCCCC"/>
                                                            <w:left w:val="none" w:sz="0" w:space="0" w:color="auto"/>
                                                            <w:bottom w:val="none" w:sz="0" w:space="0" w:color="auto"/>
                                                            <w:right w:val="none" w:sz="0" w:space="0" w:color="auto"/>
                                                          </w:divBdr>
                                                          <w:divsChild>
                                                            <w:div w:id="763307448">
                                                              <w:marLeft w:val="0"/>
                                                              <w:marRight w:val="0"/>
                                                              <w:marTop w:val="0"/>
                                                              <w:marBottom w:val="15"/>
                                                              <w:divBdr>
                                                                <w:top w:val="single" w:sz="2" w:space="0" w:color="CCCCCC"/>
                                                                <w:left w:val="none" w:sz="0" w:space="0" w:color="auto"/>
                                                                <w:bottom w:val="none" w:sz="0" w:space="0" w:color="auto"/>
                                                                <w:right w:val="none" w:sz="0" w:space="0" w:color="auto"/>
                                                              </w:divBdr>
                                                              <w:divsChild>
                                                                <w:div w:id="1186559115">
                                                                  <w:marLeft w:val="0"/>
                                                                  <w:marRight w:val="0"/>
                                                                  <w:marTop w:val="0"/>
                                                                  <w:marBottom w:val="15"/>
                                                                  <w:divBdr>
                                                                    <w:top w:val="single" w:sz="2" w:space="0" w:color="CCCCCC"/>
                                                                    <w:left w:val="none" w:sz="0" w:space="0" w:color="auto"/>
                                                                    <w:bottom w:val="none" w:sz="0" w:space="0" w:color="auto"/>
                                                                    <w:right w:val="none" w:sz="0" w:space="0" w:color="auto"/>
                                                                  </w:divBdr>
                                                                  <w:divsChild>
                                                                    <w:div w:id="1910386763">
                                                                      <w:marLeft w:val="0"/>
                                                                      <w:marRight w:val="0"/>
                                                                      <w:marTop w:val="0"/>
                                                                      <w:marBottom w:val="15"/>
                                                                      <w:divBdr>
                                                                        <w:top w:val="single" w:sz="2" w:space="0" w:color="CCCCCC"/>
                                                                        <w:left w:val="none" w:sz="0" w:space="0" w:color="auto"/>
                                                                        <w:bottom w:val="none" w:sz="0" w:space="0" w:color="auto"/>
                                                                        <w:right w:val="none" w:sz="0" w:space="0" w:color="auto"/>
                                                                      </w:divBdr>
                                                                      <w:divsChild>
                                                                        <w:div w:id="277177274">
                                                                          <w:marLeft w:val="0"/>
                                                                          <w:marRight w:val="0"/>
                                                                          <w:marTop w:val="0"/>
                                                                          <w:marBottom w:val="15"/>
                                                                          <w:divBdr>
                                                                            <w:top w:val="single" w:sz="2" w:space="0" w:color="CCCCCC"/>
                                                                            <w:left w:val="none" w:sz="0" w:space="0" w:color="auto"/>
                                                                            <w:bottom w:val="none" w:sz="0" w:space="0" w:color="auto"/>
                                                                            <w:right w:val="none" w:sz="0" w:space="0" w:color="auto"/>
                                                                          </w:divBdr>
                                                                          <w:divsChild>
                                                                            <w:div w:id="1473212938">
                                                                              <w:marLeft w:val="0"/>
                                                                              <w:marRight w:val="0"/>
                                                                              <w:marTop w:val="0"/>
                                                                              <w:marBottom w:val="15"/>
                                                                              <w:divBdr>
                                                                                <w:top w:val="single" w:sz="2" w:space="0" w:color="CCCCCC"/>
                                                                                <w:left w:val="none" w:sz="0" w:space="0" w:color="auto"/>
                                                                                <w:bottom w:val="none" w:sz="0" w:space="0" w:color="auto"/>
                                                                                <w:right w:val="none" w:sz="0" w:space="0" w:color="auto"/>
                                                                              </w:divBdr>
                                                                              <w:divsChild>
                                                                                <w:div w:id="1192456339">
                                                                                  <w:marLeft w:val="0"/>
                                                                                  <w:marRight w:val="0"/>
                                                                                  <w:marTop w:val="0"/>
                                                                                  <w:marBottom w:val="15"/>
                                                                                  <w:divBdr>
                                                                                    <w:top w:val="single" w:sz="2" w:space="0" w:color="CCCCCC"/>
                                                                                    <w:left w:val="none" w:sz="0" w:space="0" w:color="auto"/>
                                                                                    <w:bottom w:val="none" w:sz="0" w:space="0" w:color="auto"/>
                                                                                    <w:right w:val="none" w:sz="0" w:space="0" w:color="auto"/>
                                                                                  </w:divBdr>
                                                                                  <w:divsChild>
                                                                                    <w:div w:id="568612448">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5250375">
      <w:bodyDiv w:val="1"/>
      <w:marLeft w:val="0"/>
      <w:marRight w:val="0"/>
      <w:marTop w:val="0"/>
      <w:marBottom w:val="0"/>
      <w:divBdr>
        <w:top w:val="none" w:sz="0" w:space="0" w:color="auto"/>
        <w:left w:val="none" w:sz="0" w:space="0" w:color="auto"/>
        <w:bottom w:val="none" w:sz="0" w:space="0" w:color="auto"/>
        <w:right w:val="none" w:sz="0" w:space="0" w:color="auto"/>
      </w:divBdr>
    </w:div>
    <w:div w:id="1709143847">
      <w:bodyDiv w:val="1"/>
      <w:marLeft w:val="0"/>
      <w:marRight w:val="0"/>
      <w:marTop w:val="0"/>
      <w:marBottom w:val="0"/>
      <w:divBdr>
        <w:top w:val="none" w:sz="0" w:space="0" w:color="auto"/>
        <w:left w:val="none" w:sz="0" w:space="0" w:color="auto"/>
        <w:bottom w:val="none" w:sz="0" w:space="0" w:color="auto"/>
        <w:right w:val="none" w:sz="0" w:space="0" w:color="auto"/>
      </w:divBdr>
    </w:div>
    <w:div w:id="1735590748">
      <w:bodyDiv w:val="1"/>
      <w:marLeft w:val="0"/>
      <w:marRight w:val="0"/>
      <w:marTop w:val="0"/>
      <w:marBottom w:val="0"/>
      <w:divBdr>
        <w:top w:val="none" w:sz="0" w:space="0" w:color="auto"/>
        <w:left w:val="none" w:sz="0" w:space="0" w:color="auto"/>
        <w:bottom w:val="none" w:sz="0" w:space="0" w:color="auto"/>
        <w:right w:val="none" w:sz="0" w:space="0" w:color="auto"/>
      </w:divBdr>
    </w:div>
    <w:div w:id="1744721424">
      <w:bodyDiv w:val="1"/>
      <w:marLeft w:val="0"/>
      <w:marRight w:val="0"/>
      <w:marTop w:val="825"/>
      <w:marBottom w:val="0"/>
      <w:divBdr>
        <w:top w:val="none" w:sz="0" w:space="0" w:color="auto"/>
        <w:left w:val="none" w:sz="0" w:space="0" w:color="auto"/>
        <w:bottom w:val="none" w:sz="0" w:space="0" w:color="auto"/>
        <w:right w:val="none" w:sz="0" w:space="0" w:color="auto"/>
      </w:divBdr>
    </w:div>
    <w:div w:id="1750466753">
      <w:bodyDiv w:val="1"/>
      <w:marLeft w:val="0"/>
      <w:marRight w:val="0"/>
      <w:marTop w:val="0"/>
      <w:marBottom w:val="0"/>
      <w:divBdr>
        <w:top w:val="none" w:sz="0" w:space="0" w:color="auto"/>
        <w:left w:val="none" w:sz="0" w:space="0" w:color="auto"/>
        <w:bottom w:val="none" w:sz="0" w:space="0" w:color="auto"/>
        <w:right w:val="none" w:sz="0" w:space="0" w:color="auto"/>
      </w:divBdr>
      <w:divsChild>
        <w:div w:id="1495492444">
          <w:marLeft w:val="0"/>
          <w:marRight w:val="0"/>
          <w:marTop w:val="100"/>
          <w:marBottom w:val="100"/>
          <w:divBdr>
            <w:top w:val="none" w:sz="0" w:space="0" w:color="auto"/>
            <w:left w:val="none" w:sz="0" w:space="0" w:color="auto"/>
            <w:bottom w:val="none" w:sz="0" w:space="0" w:color="auto"/>
            <w:right w:val="none" w:sz="0" w:space="0" w:color="auto"/>
          </w:divBdr>
          <w:divsChild>
            <w:div w:id="1248154118">
              <w:marLeft w:val="0"/>
              <w:marRight w:val="0"/>
              <w:marTop w:val="100"/>
              <w:marBottom w:val="100"/>
              <w:divBdr>
                <w:top w:val="none" w:sz="0" w:space="0" w:color="auto"/>
                <w:left w:val="none" w:sz="0" w:space="0" w:color="auto"/>
                <w:bottom w:val="none" w:sz="0" w:space="0" w:color="auto"/>
                <w:right w:val="none" w:sz="0" w:space="0" w:color="auto"/>
              </w:divBdr>
              <w:divsChild>
                <w:div w:id="93382795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53886892">
      <w:bodyDiv w:val="1"/>
      <w:marLeft w:val="0"/>
      <w:marRight w:val="0"/>
      <w:marTop w:val="0"/>
      <w:marBottom w:val="0"/>
      <w:divBdr>
        <w:top w:val="none" w:sz="0" w:space="0" w:color="auto"/>
        <w:left w:val="none" w:sz="0" w:space="0" w:color="auto"/>
        <w:bottom w:val="none" w:sz="0" w:space="0" w:color="auto"/>
        <w:right w:val="none" w:sz="0" w:space="0" w:color="auto"/>
      </w:divBdr>
      <w:divsChild>
        <w:div w:id="1384867560">
          <w:marLeft w:val="0"/>
          <w:marRight w:val="0"/>
          <w:marTop w:val="0"/>
          <w:marBottom w:val="0"/>
          <w:divBdr>
            <w:top w:val="none" w:sz="0" w:space="0" w:color="auto"/>
            <w:left w:val="none" w:sz="0" w:space="0" w:color="auto"/>
            <w:bottom w:val="none" w:sz="0" w:space="0" w:color="auto"/>
            <w:right w:val="none" w:sz="0" w:space="0" w:color="auto"/>
          </w:divBdr>
          <w:divsChild>
            <w:div w:id="498276169">
              <w:marLeft w:val="420"/>
              <w:marRight w:val="0"/>
              <w:marTop w:val="0"/>
              <w:marBottom w:val="0"/>
              <w:divBdr>
                <w:top w:val="none" w:sz="0" w:space="0" w:color="auto"/>
                <w:left w:val="none" w:sz="0" w:space="0" w:color="auto"/>
                <w:bottom w:val="none" w:sz="0" w:space="0" w:color="auto"/>
                <w:right w:val="none" w:sz="0" w:space="0" w:color="auto"/>
              </w:divBdr>
              <w:divsChild>
                <w:div w:id="1883403546">
                  <w:marLeft w:val="0"/>
                  <w:marRight w:val="0"/>
                  <w:marTop w:val="0"/>
                  <w:marBottom w:val="0"/>
                  <w:divBdr>
                    <w:top w:val="none" w:sz="0" w:space="0" w:color="auto"/>
                    <w:left w:val="none" w:sz="0" w:space="0" w:color="auto"/>
                    <w:bottom w:val="none" w:sz="0" w:space="0" w:color="auto"/>
                    <w:right w:val="none" w:sz="0" w:space="0" w:color="auto"/>
                  </w:divBdr>
                  <w:divsChild>
                    <w:div w:id="1112364151">
                      <w:marLeft w:val="420"/>
                      <w:marRight w:val="0"/>
                      <w:marTop w:val="0"/>
                      <w:marBottom w:val="0"/>
                      <w:divBdr>
                        <w:top w:val="none" w:sz="0" w:space="0" w:color="auto"/>
                        <w:left w:val="none" w:sz="0" w:space="0" w:color="auto"/>
                        <w:bottom w:val="none" w:sz="0" w:space="0" w:color="auto"/>
                        <w:right w:val="none" w:sz="0" w:space="0" w:color="auto"/>
                      </w:divBdr>
                      <w:divsChild>
                        <w:div w:id="600072724">
                          <w:marLeft w:val="0"/>
                          <w:marRight w:val="0"/>
                          <w:marTop w:val="0"/>
                          <w:marBottom w:val="0"/>
                          <w:divBdr>
                            <w:top w:val="none" w:sz="0" w:space="0" w:color="auto"/>
                            <w:left w:val="none" w:sz="0" w:space="0" w:color="auto"/>
                            <w:bottom w:val="none" w:sz="0" w:space="0" w:color="auto"/>
                            <w:right w:val="none" w:sz="0" w:space="0" w:color="auto"/>
                          </w:divBdr>
                          <w:divsChild>
                            <w:div w:id="37219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126806">
      <w:bodyDiv w:val="1"/>
      <w:marLeft w:val="0"/>
      <w:marRight w:val="0"/>
      <w:marTop w:val="0"/>
      <w:marBottom w:val="0"/>
      <w:divBdr>
        <w:top w:val="none" w:sz="0" w:space="0" w:color="auto"/>
        <w:left w:val="none" w:sz="0" w:space="0" w:color="auto"/>
        <w:bottom w:val="none" w:sz="0" w:space="0" w:color="auto"/>
        <w:right w:val="none" w:sz="0" w:space="0" w:color="auto"/>
      </w:divBdr>
    </w:div>
    <w:div w:id="1780711408">
      <w:bodyDiv w:val="1"/>
      <w:marLeft w:val="0"/>
      <w:marRight w:val="0"/>
      <w:marTop w:val="0"/>
      <w:marBottom w:val="0"/>
      <w:divBdr>
        <w:top w:val="none" w:sz="0" w:space="0" w:color="auto"/>
        <w:left w:val="none" w:sz="0" w:space="0" w:color="auto"/>
        <w:bottom w:val="none" w:sz="0" w:space="0" w:color="auto"/>
        <w:right w:val="none" w:sz="0" w:space="0" w:color="auto"/>
      </w:divBdr>
      <w:divsChild>
        <w:div w:id="1520705341">
          <w:marLeft w:val="0"/>
          <w:marRight w:val="0"/>
          <w:marTop w:val="0"/>
          <w:marBottom w:val="0"/>
          <w:divBdr>
            <w:top w:val="none" w:sz="0" w:space="0" w:color="auto"/>
            <w:left w:val="none" w:sz="0" w:space="0" w:color="auto"/>
            <w:bottom w:val="none" w:sz="0" w:space="0" w:color="auto"/>
            <w:right w:val="none" w:sz="0" w:space="0" w:color="auto"/>
          </w:divBdr>
        </w:div>
      </w:divsChild>
    </w:div>
    <w:div w:id="1781295396">
      <w:bodyDiv w:val="1"/>
      <w:marLeft w:val="0"/>
      <w:marRight w:val="0"/>
      <w:marTop w:val="0"/>
      <w:marBottom w:val="0"/>
      <w:divBdr>
        <w:top w:val="none" w:sz="0" w:space="0" w:color="auto"/>
        <w:left w:val="none" w:sz="0" w:space="0" w:color="auto"/>
        <w:bottom w:val="none" w:sz="0" w:space="0" w:color="auto"/>
        <w:right w:val="none" w:sz="0" w:space="0" w:color="auto"/>
      </w:divBdr>
    </w:div>
    <w:div w:id="1786384472">
      <w:bodyDiv w:val="1"/>
      <w:marLeft w:val="0"/>
      <w:marRight w:val="0"/>
      <w:marTop w:val="0"/>
      <w:marBottom w:val="0"/>
      <w:divBdr>
        <w:top w:val="none" w:sz="0" w:space="0" w:color="auto"/>
        <w:left w:val="none" w:sz="0" w:space="0" w:color="auto"/>
        <w:bottom w:val="none" w:sz="0" w:space="0" w:color="auto"/>
        <w:right w:val="none" w:sz="0" w:space="0" w:color="auto"/>
      </w:divBdr>
    </w:div>
    <w:div w:id="1788813567">
      <w:bodyDiv w:val="1"/>
      <w:marLeft w:val="0"/>
      <w:marRight w:val="0"/>
      <w:marTop w:val="0"/>
      <w:marBottom w:val="0"/>
      <w:divBdr>
        <w:top w:val="none" w:sz="0" w:space="0" w:color="auto"/>
        <w:left w:val="none" w:sz="0" w:space="0" w:color="auto"/>
        <w:bottom w:val="none" w:sz="0" w:space="0" w:color="auto"/>
        <w:right w:val="none" w:sz="0" w:space="0" w:color="auto"/>
      </w:divBdr>
      <w:divsChild>
        <w:div w:id="2019888635">
          <w:marLeft w:val="0"/>
          <w:marRight w:val="0"/>
          <w:marTop w:val="0"/>
          <w:marBottom w:val="0"/>
          <w:divBdr>
            <w:top w:val="none" w:sz="0" w:space="0" w:color="auto"/>
            <w:left w:val="none" w:sz="0" w:space="0" w:color="auto"/>
            <w:bottom w:val="none" w:sz="0" w:space="0" w:color="auto"/>
            <w:right w:val="none" w:sz="0" w:space="0" w:color="auto"/>
          </w:divBdr>
        </w:div>
      </w:divsChild>
    </w:div>
    <w:div w:id="1798142893">
      <w:bodyDiv w:val="1"/>
      <w:marLeft w:val="0"/>
      <w:marRight w:val="0"/>
      <w:marTop w:val="0"/>
      <w:marBottom w:val="0"/>
      <w:divBdr>
        <w:top w:val="none" w:sz="0" w:space="0" w:color="auto"/>
        <w:left w:val="none" w:sz="0" w:space="0" w:color="auto"/>
        <w:bottom w:val="none" w:sz="0" w:space="0" w:color="auto"/>
        <w:right w:val="none" w:sz="0" w:space="0" w:color="auto"/>
      </w:divBdr>
      <w:divsChild>
        <w:div w:id="27687167">
          <w:marLeft w:val="0"/>
          <w:marRight w:val="0"/>
          <w:marTop w:val="0"/>
          <w:marBottom w:val="0"/>
          <w:divBdr>
            <w:top w:val="none" w:sz="0" w:space="0" w:color="auto"/>
            <w:left w:val="none" w:sz="0" w:space="0" w:color="auto"/>
            <w:bottom w:val="none" w:sz="0" w:space="0" w:color="auto"/>
            <w:right w:val="none" w:sz="0" w:space="0" w:color="auto"/>
          </w:divBdr>
          <w:divsChild>
            <w:div w:id="1922370074">
              <w:marLeft w:val="0"/>
              <w:marRight w:val="0"/>
              <w:marTop w:val="0"/>
              <w:marBottom w:val="0"/>
              <w:divBdr>
                <w:top w:val="none" w:sz="0" w:space="0" w:color="auto"/>
                <w:left w:val="none" w:sz="0" w:space="0" w:color="auto"/>
                <w:bottom w:val="none" w:sz="0" w:space="0" w:color="auto"/>
                <w:right w:val="none" w:sz="0" w:space="0" w:color="auto"/>
              </w:divBdr>
              <w:divsChild>
                <w:div w:id="216672512">
                  <w:marLeft w:val="0"/>
                  <w:marRight w:val="0"/>
                  <w:marTop w:val="0"/>
                  <w:marBottom w:val="0"/>
                  <w:divBdr>
                    <w:top w:val="none" w:sz="0" w:space="0" w:color="auto"/>
                    <w:left w:val="none" w:sz="0" w:space="0" w:color="auto"/>
                    <w:bottom w:val="none" w:sz="0" w:space="0" w:color="auto"/>
                    <w:right w:val="none" w:sz="0" w:space="0" w:color="auto"/>
                  </w:divBdr>
                  <w:divsChild>
                    <w:div w:id="11961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312679">
      <w:bodyDiv w:val="1"/>
      <w:marLeft w:val="0"/>
      <w:marRight w:val="0"/>
      <w:marTop w:val="825"/>
      <w:marBottom w:val="0"/>
      <w:divBdr>
        <w:top w:val="none" w:sz="0" w:space="0" w:color="auto"/>
        <w:left w:val="none" w:sz="0" w:space="0" w:color="auto"/>
        <w:bottom w:val="none" w:sz="0" w:space="0" w:color="auto"/>
        <w:right w:val="none" w:sz="0" w:space="0" w:color="auto"/>
      </w:divBdr>
      <w:divsChild>
        <w:div w:id="7484389">
          <w:marLeft w:val="0"/>
          <w:marRight w:val="0"/>
          <w:marTop w:val="0"/>
          <w:marBottom w:val="0"/>
          <w:divBdr>
            <w:top w:val="none" w:sz="0" w:space="0" w:color="auto"/>
            <w:left w:val="none" w:sz="0" w:space="0" w:color="auto"/>
            <w:bottom w:val="none" w:sz="0" w:space="0" w:color="auto"/>
            <w:right w:val="none" w:sz="0" w:space="0" w:color="auto"/>
          </w:divBdr>
        </w:div>
        <w:div w:id="541409678">
          <w:marLeft w:val="0"/>
          <w:marRight w:val="0"/>
          <w:marTop w:val="0"/>
          <w:marBottom w:val="300"/>
          <w:divBdr>
            <w:top w:val="none" w:sz="0" w:space="0" w:color="auto"/>
            <w:left w:val="none" w:sz="0" w:space="0" w:color="auto"/>
            <w:bottom w:val="none" w:sz="0" w:space="0" w:color="auto"/>
            <w:right w:val="none" w:sz="0" w:space="0" w:color="auto"/>
          </w:divBdr>
          <w:divsChild>
            <w:div w:id="447623626">
              <w:marLeft w:val="0"/>
              <w:marRight w:val="0"/>
              <w:marTop w:val="0"/>
              <w:marBottom w:val="0"/>
              <w:divBdr>
                <w:top w:val="none" w:sz="0" w:space="0" w:color="auto"/>
                <w:left w:val="single" w:sz="6" w:space="0" w:color="D9D9D9"/>
                <w:bottom w:val="none" w:sz="0" w:space="0" w:color="auto"/>
                <w:right w:val="none" w:sz="0" w:space="0" w:color="auto"/>
              </w:divBdr>
            </w:div>
          </w:divsChild>
        </w:div>
      </w:divsChild>
    </w:div>
    <w:div w:id="1809325572">
      <w:bodyDiv w:val="1"/>
      <w:marLeft w:val="0"/>
      <w:marRight w:val="0"/>
      <w:marTop w:val="0"/>
      <w:marBottom w:val="0"/>
      <w:divBdr>
        <w:top w:val="none" w:sz="0" w:space="0" w:color="auto"/>
        <w:left w:val="none" w:sz="0" w:space="0" w:color="auto"/>
        <w:bottom w:val="none" w:sz="0" w:space="0" w:color="auto"/>
        <w:right w:val="none" w:sz="0" w:space="0" w:color="auto"/>
      </w:divBdr>
    </w:div>
    <w:div w:id="1836334968">
      <w:bodyDiv w:val="1"/>
      <w:marLeft w:val="0"/>
      <w:marRight w:val="0"/>
      <w:marTop w:val="0"/>
      <w:marBottom w:val="0"/>
      <w:divBdr>
        <w:top w:val="none" w:sz="0" w:space="0" w:color="auto"/>
        <w:left w:val="none" w:sz="0" w:space="0" w:color="auto"/>
        <w:bottom w:val="none" w:sz="0" w:space="0" w:color="auto"/>
        <w:right w:val="none" w:sz="0" w:space="0" w:color="auto"/>
      </w:divBdr>
    </w:div>
    <w:div w:id="1842546848">
      <w:bodyDiv w:val="1"/>
      <w:marLeft w:val="0"/>
      <w:marRight w:val="0"/>
      <w:marTop w:val="825"/>
      <w:marBottom w:val="0"/>
      <w:divBdr>
        <w:top w:val="none" w:sz="0" w:space="0" w:color="auto"/>
        <w:left w:val="none" w:sz="0" w:space="0" w:color="auto"/>
        <w:bottom w:val="none" w:sz="0" w:space="0" w:color="auto"/>
        <w:right w:val="none" w:sz="0" w:space="0" w:color="auto"/>
      </w:divBdr>
    </w:div>
    <w:div w:id="1844777971">
      <w:bodyDiv w:val="1"/>
      <w:marLeft w:val="0"/>
      <w:marRight w:val="0"/>
      <w:marTop w:val="0"/>
      <w:marBottom w:val="0"/>
      <w:divBdr>
        <w:top w:val="none" w:sz="0" w:space="0" w:color="auto"/>
        <w:left w:val="none" w:sz="0" w:space="0" w:color="auto"/>
        <w:bottom w:val="none" w:sz="0" w:space="0" w:color="auto"/>
        <w:right w:val="none" w:sz="0" w:space="0" w:color="auto"/>
      </w:divBdr>
    </w:div>
    <w:div w:id="1844854447">
      <w:bodyDiv w:val="1"/>
      <w:marLeft w:val="0"/>
      <w:marRight w:val="0"/>
      <w:marTop w:val="825"/>
      <w:marBottom w:val="0"/>
      <w:divBdr>
        <w:top w:val="none" w:sz="0" w:space="0" w:color="auto"/>
        <w:left w:val="none" w:sz="0" w:space="0" w:color="auto"/>
        <w:bottom w:val="none" w:sz="0" w:space="0" w:color="auto"/>
        <w:right w:val="none" w:sz="0" w:space="0" w:color="auto"/>
      </w:divBdr>
    </w:div>
    <w:div w:id="1849519855">
      <w:bodyDiv w:val="1"/>
      <w:marLeft w:val="0"/>
      <w:marRight w:val="0"/>
      <w:marTop w:val="0"/>
      <w:marBottom w:val="0"/>
      <w:divBdr>
        <w:top w:val="none" w:sz="0" w:space="0" w:color="auto"/>
        <w:left w:val="none" w:sz="0" w:space="0" w:color="auto"/>
        <w:bottom w:val="none" w:sz="0" w:space="0" w:color="auto"/>
        <w:right w:val="none" w:sz="0" w:space="0" w:color="auto"/>
      </w:divBdr>
    </w:div>
    <w:div w:id="1851985045">
      <w:bodyDiv w:val="1"/>
      <w:marLeft w:val="0"/>
      <w:marRight w:val="0"/>
      <w:marTop w:val="0"/>
      <w:marBottom w:val="0"/>
      <w:divBdr>
        <w:top w:val="none" w:sz="0" w:space="0" w:color="auto"/>
        <w:left w:val="none" w:sz="0" w:space="0" w:color="auto"/>
        <w:bottom w:val="none" w:sz="0" w:space="0" w:color="auto"/>
        <w:right w:val="none" w:sz="0" w:space="0" w:color="auto"/>
      </w:divBdr>
      <w:divsChild>
        <w:div w:id="753429131">
          <w:marLeft w:val="0"/>
          <w:marRight w:val="0"/>
          <w:marTop w:val="15"/>
          <w:marBottom w:val="150"/>
          <w:divBdr>
            <w:top w:val="none" w:sz="0" w:space="0" w:color="auto"/>
            <w:left w:val="none" w:sz="0" w:space="0" w:color="auto"/>
            <w:bottom w:val="none" w:sz="0" w:space="0" w:color="auto"/>
            <w:right w:val="none" w:sz="0" w:space="0" w:color="auto"/>
          </w:divBdr>
          <w:divsChild>
            <w:div w:id="296185181">
              <w:marLeft w:val="0"/>
              <w:marRight w:val="105"/>
              <w:marTop w:val="0"/>
              <w:marBottom w:val="450"/>
              <w:divBdr>
                <w:top w:val="none" w:sz="0" w:space="0" w:color="auto"/>
                <w:left w:val="none" w:sz="0" w:space="0" w:color="auto"/>
                <w:bottom w:val="none" w:sz="0" w:space="0" w:color="auto"/>
                <w:right w:val="none" w:sz="0" w:space="0" w:color="auto"/>
              </w:divBdr>
            </w:div>
          </w:divsChild>
        </w:div>
      </w:divsChild>
    </w:div>
    <w:div w:id="1857187389">
      <w:bodyDiv w:val="1"/>
      <w:marLeft w:val="0"/>
      <w:marRight w:val="0"/>
      <w:marTop w:val="0"/>
      <w:marBottom w:val="0"/>
      <w:divBdr>
        <w:top w:val="none" w:sz="0" w:space="0" w:color="auto"/>
        <w:left w:val="none" w:sz="0" w:space="0" w:color="auto"/>
        <w:bottom w:val="none" w:sz="0" w:space="0" w:color="auto"/>
        <w:right w:val="none" w:sz="0" w:space="0" w:color="auto"/>
      </w:divBdr>
      <w:divsChild>
        <w:div w:id="1908953063">
          <w:marLeft w:val="0"/>
          <w:marRight w:val="0"/>
          <w:marTop w:val="0"/>
          <w:marBottom w:val="0"/>
          <w:divBdr>
            <w:top w:val="none" w:sz="0" w:space="0" w:color="auto"/>
            <w:left w:val="none" w:sz="0" w:space="0" w:color="auto"/>
            <w:bottom w:val="none" w:sz="0" w:space="0" w:color="auto"/>
            <w:right w:val="none" w:sz="0" w:space="0" w:color="auto"/>
          </w:divBdr>
        </w:div>
      </w:divsChild>
    </w:div>
    <w:div w:id="1868256929">
      <w:bodyDiv w:val="1"/>
      <w:marLeft w:val="0"/>
      <w:marRight w:val="0"/>
      <w:marTop w:val="0"/>
      <w:marBottom w:val="0"/>
      <w:divBdr>
        <w:top w:val="none" w:sz="0" w:space="0" w:color="auto"/>
        <w:left w:val="none" w:sz="0" w:space="0" w:color="auto"/>
        <w:bottom w:val="none" w:sz="0" w:space="0" w:color="auto"/>
        <w:right w:val="none" w:sz="0" w:space="0" w:color="auto"/>
      </w:divBdr>
      <w:divsChild>
        <w:div w:id="1946840985">
          <w:marLeft w:val="0"/>
          <w:marRight w:val="0"/>
          <w:marTop w:val="0"/>
          <w:marBottom w:val="0"/>
          <w:divBdr>
            <w:top w:val="none" w:sz="0" w:space="0" w:color="auto"/>
            <w:left w:val="none" w:sz="0" w:space="0" w:color="auto"/>
            <w:bottom w:val="none" w:sz="0" w:space="0" w:color="auto"/>
            <w:right w:val="none" w:sz="0" w:space="0" w:color="auto"/>
          </w:divBdr>
          <w:divsChild>
            <w:div w:id="750590354">
              <w:marLeft w:val="0"/>
              <w:marRight w:val="0"/>
              <w:marTop w:val="0"/>
              <w:marBottom w:val="0"/>
              <w:divBdr>
                <w:top w:val="none" w:sz="0" w:space="0" w:color="auto"/>
                <w:left w:val="none" w:sz="0" w:space="0" w:color="auto"/>
                <w:bottom w:val="none" w:sz="0" w:space="0" w:color="auto"/>
                <w:right w:val="none" w:sz="0" w:space="0" w:color="auto"/>
              </w:divBdr>
              <w:divsChild>
                <w:div w:id="667173263">
                  <w:marLeft w:val="0"/>
                  <w:marRight w:val="0"/>
                  <w:marTop w:val="0"/>
                  <w:marBottom w:val="0"/>
                  <w:divBdr>
                    <w:top w:val="none" w:sz="0" w:space="0" w:color="auto"/>
                    <w:left w:val="none" w:sz="0" w:space="0" w:color="auto"/>
                    <w:bottom w:val="none" w:sz="0" w:space="0" w:color="auto"/>
                    <w:right w:val="none" w:sz="0" w:space="0" w:color="auto"/>
                  </w:divBdr>
                  <w:divsChild>
                    <w:div w:id="240994123">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 w:id="1874270340">
      <w:bodyDiv w:val="1"/>
      <w:marLeft w:val="0"/>
      <w:marRight w:val="0"/>
      <w:marTop w:val="0"/>
      <w:marBottom w:val="0"/>
      <w:divBdr>
        <w:top w:val="none" w:sz="0" w:space="0" w:color="auto"/>
        <w:left w:val="none" w:sz="0" w:space="0" w:color="auto"/>
        <w:bottom w:val="none" w:sz="0" w:space="0" w:color="auto"/>
        <w:right w:val="none" w:sz="0" w:space="0" w:color="auto"/>
      </w:divBdr>
    </w:div>
    <w:div w:id="1896699510">
      <w:bodyDiv w:val="1"/>
      <w:marLeft w:val="0"/>
      <w:marRight w:val="0"/>
      <w:marTop w:val="0"/>
      <w:marBottom w:val="0"/>
      <w:divBdr>
        <w:top w:val="none" w:sz="0" w:space="0" w:color="auto"/>
        <w:left w:val="none" w:sz="0" w:space="0" w:color="auto"/>
        <w:bottom w:val="none" w:sz="0" w:space="0" w:color="auto"/>
        <w:right w:val="none" w:sz="0" w:space="0" w:color="auto"/>
      </w:divBdr>
    </w:div>
    <w:div w:id="1899511425">
      <w:bodyDiv w:val="1"/>
      <w:marLeft w:val="0"/>
      <w:marRight w:val="0"/>
      <w:marTop w:val="0"/>
      <w:marBottom w:val="0"/>
      <w:divBdr>
        <w:top w:val="none" w:sz="0" w:space="0" w:color="auto"/>
        <w:left w:val="none" w:sz="0" w:space="0" w:color="auto"/>
        <w:bottom w:val="none" w:sz="0" w:space="0" w:color="auto"/>
        <w:right w:val="none" w:sz="0" w:space="0" w:color="auto"/>
      </w:divBdr>
      <w:divsChild>
        <w:div w:id="1634942256">
          <w:marLeft w:val="0"/>
          <w:marRight w:val="0"/>
          <w:marTop w:val="0"/>
          <w:marBottom w:val="0"/>
          <w:divBdr>
            <w:top w:val="none" w:sz="0" w:space="0" w:color="auto"/>
            <w:left w:val="none" w:sz="0" w:space="0" w:color="auto"/>
            <w:bottom w:val="none" w:sz="0" w:space="0" w:color="auto"/>
            <w:right w:val="none" w:sz="0" w:space="0" w:color="auto"/>
          </w:divBdr>
        </w:div>
      </w:divsChild>
    </w:div>
    <w:div w:id="1909263816">
      <w:bodyDiv w:val="1"/>
      <w:marLeft w:val="0"/>
      <w:marRight w:val="0"/>
      <w:marTop w:val="0"/>
      <w:marBottom w:val="0"/>
      <w:divBdr>
        <w:top w:val="none" w:sz="0" w:space="0" w:color="auto"/>
        <w:left w:val="none" w:sz="0" w:space="0" w:color="auto"/>
        <w:bottom w:val="none" w:sz="0" w:space="0" w:color="auto"/>
        <w:right w:val="none" w:sz="0" w:space="0" w:color="auto"/>
      </w:divBdr>
      <w:divsChild>
        <w:div w:id="1297031577">
          <w:marLeft w:val="0"/>
          <w:marRight w:val="0"/>
          <w:marTop w:val="0"/>
          <w:marBottom w:val="0"/>
          <w:divBdr>
            <w:top w:val="none" w:sz="0" w:space="0" w:color="auto"/>
            <w:left w:val="none" w:sz="0" w:space="0" w:color="auto"/>
            <w:bottom w:val="none" w:sz="0" w:space="0" w:color="auto"/>
            <w:right w:val="none" w:sz="0" w:space="0" w:color="auto"/>
          </w:divBdr>
        </w:div>
      </w:divsChild>
    </w:div>
    <w:div w:id="1909682238">
      <w:bodyDiv w:val="1"/>
      <w:marLeft w:val="0"/>
      <w:marRight w:val="0"/>
      <w:marTop w:val="0"/>
      <w:marBottom w:val="0"/>
      <w:divBdr>
        <w:top w:val="none" w:sz="0" w:space="0" w:color="auto"/>
        <w:left w:val="none" w:sz="0" w:space="0" w:color="auto"/>
        <w:bottom w:val="none" w:sz="0" w:space="0" w:color="auto"/>
        <w:right w:val="none" w:sz="0" w:space="0" w:color="auto"/>
      </w:divBdr>
      <w:divsChild>
        <w:div w:id="1949852972">
          <w:marLeft w:val="0"/>
          <w:marRight w:val="0"/>
          <w:marTop w:val="0"/>
          <w:marBottom w:val="0"/>
          <w:divBdr>
            <w:top w:val="none" w:sz="0" w:space="0" w:color="auto"/>
            <w:left w:val="none" w:sz="0" w:space="0" w:color="auto"/>
            <w:bottom w:val="none" w:sz="0" w:space="0" w:color="auto"/>
            <w:right w:val="none" w:sz="0" w:space="0" w:color="auto"/>
          </w:divBdr>
        </w:div>
      </w:divsChild>
    </w:div>
    <w:div w:id="1914123053">
      <w:bodyDiv w:val="1"/>
      <w:marLeft w:val="0"/>
      <w:marRight w:val="0"/>
      <w:marTop w:val="825"/>
      <w:marBottom w:val="0"/>
      <w:divBdr>
        <w:top w:val="none" w:sz="0" w:space="0" w:color="auto"/>
        <w:left w:val="none" w:sz="0" w:space="0" w:color="auto"/>
        <w:bottom w:val="none" w:sz="0" w:space="0" w:color="auto"/>
        <w:right w:val="none" w:sz="0" w:space="0" w:color="auto"/>
      </w:divBdr>
      <w:divsChild>
        <w:div w:id="857961693">
          <w:marLeft w:val="0"/>
          <w:marRight w:val="0"/>
          <w:marTop w:val="0"/>
          <w:marBottom w:val="0"/>
          <w:divBdr>
            <w:top w:val="none" w:sz="0" w:space="0" w:color="auto"/>
            <w:left w:val="none" w:sz="0" w:space="0" w:color="auto"/>
            <w:bottom w:val="none" w:sz="0" w:space="0" w:color="auto"/>
            <w:right w:val="none" w:sz="0" w:space="0" w:color="auto"/>
          </w:divBdr>
        </w:div>
      </w:divsChild>
    </w:div>
    <w:div w:id="1915625700">
      <w:bodyDiv w:val="1"/>
      <w:marLeft w:val="0"/>
      <w:marRight w:val="0"/>
      <w:marTop w:val="0"/>
      <w:marBottom w:val="0"/>
      <w:divBdr>
        <w:top w:val="none" w:sz="0" w:space="0" w:color="auto"/>
        <w:left w:val="none" w:sz="0" w:space="0" w:color="auto"/>
        <w:bottom w:val="none" w:sz="0" w:space="0" w:color="auto"/>
        <w:right w:val="none" w:sz="0" w:space="0" w:color="auto"/>
      </w:divBdr>
    </w:div>
    <w:div w:id="1917083314">
      <w:bodyDiv w:val="1"/>
      <w:marLeft w:val="0"/>
      <w:marRight w:val="0"/>
      <w:marTop w:val="0"/>
      <w:marBottom w:val="0"/>
      <w:divBdr>
        <w:top w:val="none" w:sz="0" w:space="0" w:color="auto"/>
        <w:left w:val="none" w:sz="0" w:space="0" w:color="auto"/>
        <w:bottom w:val="none" w:sz="0" w:space="0" w:color="auto"/>
        <w:right w:val="none" w:sz="0" w:space="0" w:color="auto"/>
      </w:divBdr>
    </w:div>
    <w:div w:id="1920821477">
      <w:bodyDiv w:val="1"/>
      <w:marLeft w:val="0"/>
      <w:marRight w:val="0"/>
      <w:marTop w:val="0"/>
      <w:marBottom w:val="0"/>
      <w:divBdr>
        <w:top w:val="none" w:sz="0" w:space="0" w:color="auto"/>
        <w:left w:val="none" w:sz="0" w:space="0" w:color="auto"/>
        <w:bottom w:val="none" w:sz="0" w:space="0" w:color="auto"/>
        <w:right w:val="none" w:sz="0" w:space="0" w:color="auto"/>
      </w:divBdr>
      <w:divsChild>
        <w:div w:id="1458790830">
          <w:marLeft w:val="0"/>
          <w:marRight w:val="0"/>
          <w:marTop w:val="0"/>
          <w:marBottom w:val="0"/>
          <w:divBdr>
            <w:top w:val="none" w:sz="0" w:space="0" w:color="auto"/>
            <w:left w:val="none" w:sz="0" w:space="0" w:color="auto"/>
            <w:bottom w:val="none" w:sz="0" w:space="0" w:color="auto"/>
            <w:right w:val="none" w:sz="0" w:space="0" w:color="auto"/>
          </w:divBdr>
          <w:divsChild>
            <w:div w:id="1592465579">
              <w:marLeft w:val="0"/>
              <w:marRight w:val="0"/>
              <w:marTop w:val="0"/>
              <w:marBottom w:val="15"/>
              <w:divBdr>
                <w:top w:val="none" w:sz="0" w:space="0" w:color="auto"/>
                <w:left w:val="none" w:sz="0" w:space="0" w:color="auto"/>
                <w:bottom w:val="none" w:sz="0" w:space="0" w:color="auto"/>
                <w:right w:val="none" w:sz="0" w:space="0" w:color="auto"/>
              </w:divBdr>
              <w:divsChild>
                <w:div w:id="754128069">
                  <w:marLeft w:val="0"/>
                  <w:marRight w:val="0"/>
                  <w:marTop w:val="0"/>
                  <w:marBottom w:val="0"/>
                  <w:divBdr>
                    <w:top w:val="none" w:sz="0" w:space="0" w:color="auto"/>
                    <w:left w:val="none" w:sz="0" w:space="0" w:color="auto"/>
                    <w:bottom w:val="none" w:sz="0" w:space="0" w:color="auto"/>
                    <w:right w:val="none" w:sz="0" w:space="0" w:color="auto"/>
                  </w:divBdr>
                  <w:divsChild>
                    <w:div w:id="1049183955">
                      <w:marLeft w:val="0"/>
                      <w:marRight w:val="0"/>
                      <w:marTop w:val="0"/>
                      <w:marBottom w:val="0"/>
                      <w:divBdr>
                        <w:top w:val="none" w:sz="0" w:space="0" w:color="auto"/>
                        <w:left w:val="none" w:sz="0" w:space="0" w:color="auto"/>
                        <w:bottom w:val="none" w:sz="0" w:space="0" w:color="auto"/>
                        <w:right w:val="none" w:sz="0" w:space="0" w:color="auto"/>
                      </w:divBdr>
                      <w:divsChild>
                        <w:div w:id="525944959">
                          <w:marLeft w:val="0"/>
                          <w:marRight w:val="0"/>
                          <w:marTop w:val="0"/>
                          <w:marBottom w:val="15"/>
                          <w:divBdr>
                            <w:top w:val="none" w:sz="0" w:space="0" w:color="auto"/>
                            <w:left w:val="none" w:sz="0" w:space="0" w:color="auto"/>
                            <w:bottom w:val="none" w:sz="0" w:space="0" w:color="auto"/>
                            <w:right w:val="none" w:sz="0" w:space="0" w:color="auto"/>
                          </w:divBdr>
                          <w:divsChild>
                            <w:div w:id="901141524">
                              <w:marLeft w:val="0"/>
                              <w:marRight w:val="0"/>
                              <w:marTop w:val="0"/>
                              <w:marBottom w:val="15"/>
                              <w:divBdr>
                                <w:top w:val="none" w:sz="0" w:space="0" w:color="auto"/>
                                <w:left w:val="none" w:sz="0" w:space="0" w:color="auto"/>
                                <w:bottom w:val="none" w:sz="0" w:space="0" w:color="auto"/>
                                <w:right w:val="none" w:sz="0" w:space="0" w:color="auto"/>
                              </w:divBdr>
                              <w:divsChild>
                                <w:div w:id="843591364">
                                  <w:marLeft w:val="0"/>
                                  <w:marRight w:val="0"/>
                                  <w:marTop w:val="0"/>
                                  <w:marBottom w:val="15"/>
                                  <w:divBdr>
                                    <w:top w:val="single" w:sz="2" w:space="0" w:color="CCCCCC"/>
                                    <w:left w:val="none" w:sz="0" w:space="0" w:color="auto"/>
                                    <w:bottom w:val="none" w:sz="0" w:space="0" w:color="auto"/>
                                    <w:right w:val="none" w:sz="0" w:space="0" w:color="auto"/>
                                  </w:divBdr>
                                  <w:divsChild>
                                    <w:div w:id="1041393439">
                                      <w:marLeft w:val="0"/>
                                      <w:marRight w:val="0"/>
                                      <w:marTop w:val="0"/>
                                      <w:marBottom w:val="15"/>
                                      <w:divBdr>
                                        <w:top w:val="single" w:sz="2" w:space="0" w:color="CCCCCC"/>
                                        <w:left w:val="none" w:sz="0" w:space="0" w:color="auto"/>
                                        <w:bottom w:val="none" w:sz="0" w:space="0" w:color="auto"/>
                                        <w:right w:val="none" w:sz="0" w:space="0" w:color="auto"/>
                                      </w:divBdr>
                                      <w:divsChild>
                                        <w:div w:id="609044887">
                                          <w:marLeft w:val="0"/>
                                          <w:marRight w:val="0"/>
                                          <w:marTop w:val="0"/>
                                          <w:marBottom w:val="15"/>
                                          <w:divBdr>
                                            <w:top w:val="single" w:sz="2" w:space="0" w:color="CCCCCC"/>
                                            <w:left w:val="none" w:sz="0" w:space="0" w:color="auto"/>
                                            <w:bottom w:val="none" w:sz="0" w:space="0" w:color="auto"/>
                                            <w:right w:val="none" w:sz="0" w:space="0" w:color="auto"/>
                                          </w:divBdr>
                                          <w:divsChild>
                                            <w:div w:id="627704403">
                                              <w:marLeft w:val="0"/>
                                              <w:marRight w:val="0"/>
                                              <w:marTop w:val="0"/>
                                              <w:marBottom w:val="15"/>
                                              <w:divBdr>
                                                <w:top w:val="single" w:sz="2" w:space="0" w:color="CCCCCC"/>
                                                <w:left w:val="none" w:sz="0" w:space="0" w:color="auto"/>
                                                <w:bottom w:val="none" w:sz="0" w:space="0" w:color="auto"/>
                                                <w:right w:val="none" w:sz="0" w:space="0" w:color="auto"/>
                                              </w:divBdr>
                                              <w:divsChild>
                                                <w:div w:id="1100178193">
                                                  <w:marLeft w:val="0"/>
                                                  <w:marRight w:val="0"/>
                                                  <w:marTop w:val="0"/>
                                                  <w:marBottom w:val="15"/>
                                                  <w:divBdr>
                                                    <w:top w:val="single" w:sz="2" w:space="0" w:color="CCCCCC"/>
                                                    <w:left w:val="none" w:sz="0" w:space="0" w:color="auto"/>
                                                    <w:bottom w:val="none" w:sz="0" w:space="0" w:color="auto"/>
                                                    <w:right w:val="none" w:sz="0" w:space="0" w:color="auto"/>
                                                  </w:divBdr>
                                                  <w:divsChild>
                                                    <w:div w:id="1725835815">
                                                      <w:marLeft w:val="0"/>
                                                      <w:marRight w:val="0"/>
                                                      <w:marTop w:val="0"/>
                                                      <w:marBottom w:val="15"/>
                                                      <w:divBdr>
                                                        <w:top w:val="single" w:sz="2" w:space="0" w:color="CCCCCC"/>
                                                        <w:left w:val="none" w:sz="0" w:space="0" w:color="auto"/>
                                                        <w:bottom w:val="none" w:sz="0" w:space="0" w:color="auto"/>
                                                        <w:right w:val="none" w:sz="0" w:space="0" w:color="auto"/>
                                                      </w:divBdr>
                                                      <w:divsChild>
                                                        <w:div w:id="1495342331">
                                                          <w:marLeft w:val="0"/>
                                                          <w:marRight w:val="0"/>
                                                          <w:marTop w:val="0"/>
                                                          <w:marBottom w:val="15"/>
                                                          <w:divBdr>
                                                            <w:top w:val="single" w:sz="2" w:space="0" w:color="CCCCCC"/>
                                                            <w:left w:val="none" w:sz="0" w:space="0" w:color="auto"/>
                                                            <w:bottom w:val="none" w:sz="0" w:space="0" w:color="auto"/>
                                                            <w:right w:val="none" w:sz="0" w:space="0" w:color="auto"/>
                                                          </w:divBdr>
                                                          <w:divsChild>
                                                            <w:div w:id="1945918162">
                                                              <w:marLeft w:val="0"/>
                                                              <w:marRight w:val="0"/>
                                                              <w:marTop w:val="0"/>
                                                              <w:marBottom w:val="15"/>
                                                              <w:divBdr>
                                                                <w:top w:val="single" w:sz="2" w:space="0" w:color="CCCCCC"/>
                                                                <w:left w:val="none" w:sz="0" w:space="0" w:color="auto"/>
                                                                <w:bottom w:val="none" w:sz="0" w:space="0" w:color="auto"/>
                                                                <w:right w:val="none" w:sz="0" w:space="0" w:color="auto"/>
                                                              </w:divBdr>
                                                              <w:divsChild>
                                                                <w:div w:id="812023796">
                                                                  <w:marLeft w:val="0"/>
                                                                  <w:marRight w:val="0"/>
                                                                  <w:marTop w:val="0"/>
                                                                  <w:marBottom w:val="15"/>
                                                                  <w:divBdr>
                                                                    <w:top w:val="single" w:sz="2" w:space="0" w:color="CCCCCC"/>
                                                                    <w:left w:val="none" w:sz="0" w:space="0" w:color="auto"/>
                                                                    <w:bottom w:val="none" w:sz="0" w:space="0" w:color="auto"/>
                                                                    <w:right w:val="none" w:sz="0" w:space="0" w:color="auto"/>
                                                                  </w:divBdr>
                                                                  <w:divsChild>
                                                                    <w:div w:id="1758940036">
                                                                      <w:marLeft w:val="0"/>
                                                                      <w:marRight w:val="0"/>
                                                                      <w:marTop w:val="0"/>
                                                                      <w:marBottom w:val="15"/>
                                                                      <w:divBdr>
                                                                        <w:top w:val="single" w:sz="2" w:space="0" w:color="CCCCCC"/>
                                                                        <w:left w:val="none" w:sz="0" w:space="0" w:color="auto"/>
                                                                        <w:bottom w:val="none" w:sz="0" w:space="0" w:color="auto"/>
                                                                        <w:right w:val="none" w:sz="0" w:space="0" w:color="auto"/>
                                                                      </w:divBdr>
                                                                      <w:divsChild>
                                                                        <w:div w:id="1859349821">
                                                                          <w:marLeft w:val="0"/>
                                                                          <w:marRight w:val="0"/>
                                                                          <w:marTop w:val="0"/>
                                                                          <w:marBottom w:val="15"/>
                                                                          <w:divBdr>
                                                                            <w:top w:val="single" w:sz="2" w:space="0" w:color="CCCCCC"/>
                                                                            <w:left w:val="none" w:sz="0" w:space="0" w:color="auto"/>
                                                                            <w:bottom w:val="none" w:sz="0" w:space="0" w:color="auto"/>
                                                                            <w:right w:val="none" w:sz="0" w:space="0" w:color="auto"/>
                                                                          </w:divBdr>
                                                                          <w:divsChild>
                                                                            <w:div w:id="476410510">
                                                                              <w:marLeft w:val="0"/>
                                                                              <w:marRight w:val="0"/>
                                                                              <w:marTop w:val="0"/>
                                                                              <w:marBottom w:val="15"/>
                                                                              <w:divBdr>
                                                                                <w:top w:val="single" w:sz="2" w:space="0" w:color="CCCCCC"/>
                                                                                <w:left w:val="none" w:sz="0" w:space="0" w:color="auto"/>
                                                                                <w:bottom w:val="none" w:sz="0" w:space="0" w:color="auto"/>
                                                                                <w:right w:val="none" w:sz="0" w:space="0" w:color="auto"/>
                                                                              </w:divBdr>
                                                                              <w:divsChild>
                                                                                <w:div w:id="405760705">
                                                                                  <w:marLeft w:val="0"/>
                                                                                  <w:marRight w:val="0"/>
                                                                                  <w:marTop w:val="0"/>
                                                                                  <w:marBottom w:val="15"/>
                                                                                  <w:divBdr>
                                                                                    <w:top w:val="single" w:sz="2" w:space="0" w:color="CCCCCC"/>
                                                                                    <w:left w:val="none" w:sz="0" w:space="0" w:color="auto"/>
                                                                                    <w:bottom w:val="none" w:sz="0" w:space="0" w:color="auto"/>
                                                                                    <w:right w:val="none" w:sz="0" w:space="0" w:color="auto"/>
                                                                                  </w:divBdr>
                                                                                  <w:divsChild>
                                                                                    <w:div w:id="1975136520">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2254615">
      <w:bodyDiv w:val="1"/>
      <w:marLeft w:val="0"/>
      <w:marRight w:val="0"/>
      <w:marTop w:val="0"/>
      <w:marBottom w:val="0"/>
      <w:divBdr>
        <w:top w:val="none" w:sz="0" w:space="0" w:color="auto"/>
        <w:left w:val="none" w:sz="0" w:space="0" w:color="auto"/>
        <w:bottom w:val="none" w:sz="0" w:space="0" w:color="auto"/>
        <w:right w:val="none" w:sz="0" w:space="0" w:color="auto"/>
      </w:divBdr>
    </w:div>
    <w:div w:id="1933856158">
      <w:bodyDiv w:val="1"/>
      <w:marLeft w:val="0"/>
      <w:marRight w:val="0"/>
      <w:marTop w:val="0"/>
      <w:marBottom w:val="0"/>
      <w:divBdr>
        <w:top w:val="none" w:sz="0" w:space="0" w:color="auto"/>
        <w:left w:val="none" w:sz="0" w:space="0" w:color="auto"/>
        <w:bottom w:val="none" w:sz="0" w:space="0" w:color="auto"/>
        <w:right w:val="none" w:sz="0" w:space="0" w:color="auto"/>
      </w:divBdr>
    </w:div>
    <w:div w:id="1949045783">
      <w:bodyDiv w:val="1"/>
      <w:marLeft w:val="0"/>
      <w:marRight w:val="0"/>
      <w:marTop w:val="0"/>
      <w:marBottom w:val="0"/>
      <w:divBdr>
        <w:top w:val="none" w:sz="0" w:space="0" w:color="auto"/>
        <w:left w:val="none" w:sz="0" w:space="0" w:color="auto"/>
        <w:bottom w:val="none" w:sz="0" w:space="0" w:color="auto"/>
        <w:right w:val="none" w:sz="0" w:space="0" w:color="auto"/>
      </w:divBdr>
      <w:divsChild>
        <w:div w:id="202210185">
          <w:marLeft w:val="0"/>
          <w:marRight w:val="0"/>
          <w:marTop w:val="0"/>
          <w:marBottom w:val="0"/>
          <w:divBdr>
            <w:top w:val="none" w:sz="0" w:space="0" w:color="auto"/>
            <w:left w:val="none" w:sz="0" w:space="0" w:color="auto"/>
            <w:bottom w:val="none" w:sz="0" w:space="0" w:color="auto"/>
            <w:right w:val="none" w:sz="0" w:space="0" w:color="auto"/>
          </w:divBdr>
        </w:div>
      </w:divsChild>
    </w:div>
    <w:div w:id="1962686066">
      <w:bodyDiv w:val="1"/>
      <w:marLeft w:val="0"/>
      <w:marRight w:val="0"/>
      <w:marTop w:val="0"/>
      <w:marBottom w:val="0"/>
      <w:divBdr>
        <w:top w:val="none" w:sz="0" w:space="0" w:color="auto"/>
        <w:left w:val="none" w:sz="0" w:space="0" w:color="auto"/>
        <w:bottom w:val="none" w:sz="0" w:space="0" w:color="auto"/>
        <w:right w:val="none" w:sz="0" w:space="0" w:color="auto"/>
      </w:divBdr>
      <w:divsChild>
        <w:div w:id="511574399">
          <w:marLeft w:val="0"/>
          <w:marRight w:val="0"/>
          <w:marTop w:val="0"/>
          <w:marBottom w:val="0"/>
          <w:divBdr>
            <w:top w:val="none" w:sz="0" w:space="0" w:color="auto"/>
            <w:left w:val="none" w:sz="0" w:space="0" w:color="auto"/>
            <w:bottom w:val="none" w:sz="0" w:space="0" w:color="auto"/>
            <w:right w:val="none" w:sz="0" w:space="0" w:color="auto"/>
          </w:divBdr>
        </w:div>
      </w:divsChild>
    </w:div>
    <w:div w:id="1964577319">
      <w:bodyDiv w:val="1"/>
      <w:marLeft w:val="0"/>
      <w:marRight w:val="0"/>
      <w:marTop w:val="0"/>
      <w:marBottom w:val="0"/>
      <w:divBdr>
        <w:top w:val="none" w:sz="0" w:space="0" w:color="auto"/>
        <w:left w:val="none" w:sz="0" w:space="0" w:color="auto"/>
        <w:bottom w:val="none" w:sz="0" w:space="0" w:color="auto"/>
        <w:right w:val="none" w:sz="0" w:space="0" w:color="auto"/>
      </w:divBdr>
      <w:divsChild>
        <w:div w:id="44330331">
          <w:marLeft w:val="0"/>
          <w:marRight w:val="0"/>
          <w:marTop w:val="0"/>
          <w:marBottom w:val="0"/>
          <w:divBdr>
            <w:top w:val="none" w:sz="0" w:space="0" w:color="auto"/>
            <w:left w:val="none" w:sz="0" w:space="0" w:color="auto"/>
            <w:bottom w:val="none" w:sz="0" w:space="0" w:color="auto"/>
            <w:right w:val="none" w:sz="0" w:space="0" w:color="auto"/>
          </w:divBdr>
        </w:div>
      </w:divsChild>
    </w:div>
    <w:div w:id="1964846913">
      <w:bodyDiv w:val="1"/>
      <w:marLeft w:val="0"/>
      <w:marRight w:val="0"/>
      <w:marTop w:val="0"/>
      <w:marBottom w:val="0"/>
      <w:divBdr>
        <w:top w:val="none" w:sz="0" w:space="0" w:color="auto"/>
        <w:left w:val="none" w:sz="0" w:space="0" w:color="auto"/>
        <w:bottom w:val="none" w:sz="0" w:space="0" w:color="auto"/>
        <w:right w:val="none" w:sz="0" w:space="0" w:color="auto"/>
      </w:divBdr>
    </w:div>
    <w:div w:id="1965187067">
      <w:bodyDiv w:val="1"/>
      <w:marLeft w:val="0"/>
      <w:marRight w:val="0"/>
      <w:marTop w:val="0"/>
      <w:marBottom w:val="0"/>
      <w:divBdr>
        <w:top w:val="none" w:sz="0" w:space="0" w:color="auto"/>
        <w:left w:val="none" w:sz="0" w:space="0" w:color="auto"/>
        <w:bottom w:val="none" w:sz="0" w:space="0" w:color="auto"/>
        <w:right w:val="none" w:sz="0" w:space="0" w:color="auto"/>
      </w:divBdr>
    </w:div>
    <w:div w:id="1981417763">
      <w:bodyDiv w:val="1"/>
      <w:marLeft w:val="0"/>
      <w:marRight w:val="0"/>
      <w:marTop w:val="0"/>
      <w:marBottom w:val="0"/>
      <w:divBdr>
        <w:top w:val="none" w:sz="0" w:space="0" w:color="auto"/>
        <w:left w:val="none" w:sz="0" w:space="0" w:color="auto"/>
        <w:bottom w:val="none" w:sz="0" w:space="0" w:color="auto"/>
        <w:right w:val="none" w:sz="0" w:space="0" w:color="auto"/>
      </w:divBdr>
      <w:divsChild>
        <w:div w:id="1377314451">
          <w:marLeft w:val="0"/>
          <w:marRight w:val="0"/>
          <w:marTop w:val="100"/>
          <w:marBottom w:val="100"/>
          <w:divBdr>
            <w:top w:val="single" w:sz="48" w:space="0" w:color="FFFFFF"/>
            <w:left w:val="none" w:sz="0" w:space="0" w:color="auto"/>
            <w:bottom w:val="single" w:sz="48" w:space="0" w:color="FFFFFF"/>
            <w:right w:val="none" w:sz="0" w:space="0" w:color="auto"/>
          </w:divBdr>
          <w:divsChild>
            <w:div w:id="1422294904">
              <w:marLeft w:val="0"/>
              <w:marRight w:val="-300"/>
              <w:marTop w:val="0"/>
              <w:marBottom w:val="0"/>
              <w:divBdr>
                <w:top w:val="single" w:sz="48" w:space="0" w:color="FFFFFF"/>
                <w:left w:val="none" w:sz="0" w:space="0" w:color="auto"/>
                <w:bottom w:val="single" w:sz="48" w:space="0" w:color="FFFFFF"/>
                <w:right w:val="none" w:sz="0" w:space="0" w:color="auto"/>
              </w:divBdr>
              <w:divsChild>
                <w:div w:id="1221819643">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982541402">
      <w:bodyDiv w:val="1"/>
      <w:marLeft w:val="0"/>
      <w:marRight w:val="0"/>
      <w:marTop w:val="0"/>
      <w:marBottom w:val="0"/>
      <w:divBdr>
        <w:top w:val="none" w:sz="0" w:space="0" w:color="auto"/>
        <w:left w:val="none" w:sz="0" w:space="0" w:color="auto"/>
        <w:bottom w:val="none" w:sz="0" w:space="0" w:color="auto"/>
        <w:right w:val="none" w:sz="0" w:space="0" w:color="auto"/>
      </w:divBdr>
      <w:divsChild>
        <w:div w:id="904218098">
          <w:marLeft w:val="0"/>
          <w:marRight w:val="0"/>
          <w:marTop w:val="75"/>
          <w:marBottom w:val="75"/>
          <w:divBdr>
            <w:top w:val="none" w:sz="0" w:space="0" w:color="auto"/>
            <w:left w:val="none" w:sz="0" w:space="0" w:color="auto"/>
            <w:bottom w:val="none" w:sz="0" w:space="0" w:color="auto"/>
            <w:right w:val="none" w:sz="0" w:space="0" w:color="auto"/>
          </w:divBdr>
        </w:div>
      </w:divsChild>
    </w:div>
    <w:div w:id="2003654661">
      <w:bodyDiv w:val="1"/>
      <w:marLeft w:val="0"/>
      <w:marRight w:val="0"/>
      <w:marTop w:val="0"/>
      <w:marBottom w:val="0"/>
      <w:divBdr>
        <w:top w:val="none" w:sz="0" w:space="0" w:color="auto"/>
        <w:left w:val="none" w:sz="0" w:space="0" w:color="auto"/>
        <w:bottom w:val="none" w:sz="0" w:space="0" w:color="auto"/>
        <w:right w:val="none" w:sz="0" w:space="0" w:color="auto"/>
      </w:divBdr>
    </w:div>
    <w:div w:id="2009676642">
      <w:bodyDiv w:val="1"/>
      <w:marLeft w:val="0"/>
      <w:marRight w:val="0"/>
      <w:marTop w:val="0"/>
      <w:marBottom w:val="0"/>
      <w:divBdr>
        <w:top w:val="none" w:sz="0" w:space="0" w:color="auto"/>
        <w:left w:val="none" w:sz="0" w:space="0" w:color="auto"/>
        <w:bottom w:val="none" w:sz="0" w:space="0" w:color="auto"/>
        <w:right w:val="none" w:sz="0" w:space="0" w:color="auto"/>
      </w:divBdr>
      <w:divsChild>
        <w:div w:id="186334619">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54776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10767">
      <w:bodyDiv w:val="1"/>
      <w:marLeft w:val="0"/>
      <w:marRight w:val="0"/>
      <w:marTop w:val="0"/>
      <w:marBottom w:val="0"/>
      <w:divBdr>
        <w:top w:val="none" w:sz="0" w:space="0" w:color="auto"/>
        <w:left w:val="none" w:sz="0" w:space="0" w:color="auto"/>
        <w:bottom w:val="none" w:sz="0" w:space="0" w:color="auto"/>
        <w:right w:val="none" w:sz="0" w:space="0" w:color="auto"/>
      </w:divBdr>
      <w:divsChild>
        <w:div w:id="829249552">
          <w:marLeft w:val="0"/>
          <w:marRight w:val="0"/>
          <w:marTop w:val="0"/>
          <w:marBottom w:val="0"/>
          <w:divBdr>
            <w:top w:val="none" w:sz="0" w:space="0" w:color="auto"/>
            <w:left w:val="none" w:sz="0" w:space="0" w:color="auto"/>
            <w:bottom w:val="none" w:sz="0" w:space="0" w:color="auto"/>
            <w:right w:val="none" w:sz="0" w:space="0" w:color="auto"/>
          </w:divBdr>
          <w:divsChild>
            <w:div w:id="1204094791">
              <w:marLeft w:val="0"/>
              <w:marRight w:val="0"/>
              <w:marTop w:val="0"/>
              <w:marBottom w:val="0"/>
              <w:divBdr>
                <w:top w:val="none" w:sz="0" w:space="0" w:color="auto"/>
                <w:left w:val="none" w:sz="0" w:space="0" w:color="auto"/>
                <w:bottom w:val="none" w:sz="0" w:space="0" w:color="auto"/>
                <w:right w:val="none" w:sz="0" w:space="0" w:color="auto"/>
              </w:divBdr>
              <w:divsChild>
                <w:div w:id="1516773834">
                  <w:marLeft w:val="0"/>
                  <w:marRight w:val="0"/>
                  <w:marTop w:val="0"/>
                  <w:marBottom w:val="0"/>
                  <w:divBdr>
                    <w:top w:val="none" w:sz="0" w:space="0" w:color="auto"/>
                    <w:left w:val="none" w:sz="0" w:space="0" w:color="auto"/>
                    <w:bottom w:val="none" w:sz="0" w:space="0" w:color="auto"/>
                    <w:right w:val="none" w:sz="0" w:space="0" w:color="auto"/>
                  </w:divBdr>
                  <w:divsChild>
                    <w:div w:id="608393922">
                      <w:marLeft w:val="0"/>
                      <w:marRight w:val="0"/>
                      <w:marTop w:val="0"/>
                      <w:marBottom w:val="0"/>
                      <w:divBdr>
                        <w:top w:val="none" w:sz="0" w:space="0" w:color="auto"/>
                        <w:left w:val="none" w:sz="0" w:space="0" w:color="auto"/>
                        <w:bottom w:val="none" w:sz="0" w:space="0" w:color="auto"/>
                        <w:right w:val="none" w:sz="0" w:space="0" w:color="auto"/>
                      </w:divBdr>
                      <w:divsChild>
                        <w:div w:id="18318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8866534">
      <w:bodyDiv w:val="1"/>
      <w:marLeft w:val="0"/>
      <w:marRight w:val="0"/>
      <w:marTop w:val="0"/>
      <w:marBottom w:val="0"/>
      <w:divBdr>
        <w:top w:val="none" w:sz="0" w:space="0" w:color="auto"/>
        <w:left w:val="none" w:sz="0" w:space="0" w:color="auto"/>
        <w:bottom w:val="none" w:sz="0" w:space="0" w:color="auto"/>
        <w:right w:val="none" w:sz="0" w:space="0" w:color="auto"/>
      </w:divBdr>
      <w:divsChild>
        <w:div w:id="705957278">
          <w:marLeft w:val="0"/>
          <w:marRight w:val="0"/>
          <w:marTop w:val="0"/>
          <w:marBottom w:val="0"/>
          <w:divBdr>
            <w:top w:val="none" w:sz="0" w:space="0" w:color="auto"/>
            <w:left w:val="none" w:sz="0" w:space="0" w:color="auto"/>
            <w:bottom w:val="none" w:sz="0" w:space="0" w:color="auto"/>
            <w:right w:val="none" w:sz="0" w:space="0" w:color="auto"/>
          </w:divBdr>
          <w:divsChild>
            <w:div w:id="1093279317">
              <w:marLeft w:val="0"/>
              <w:marRight w:val="0"/>
              <w:marTop w:val="0"/>
              <w:marBottom w:val="0"/>
              <w:divBdr>
                <w:top w:val="none" w:sz="0" w:space="0" w:color="auto"/>
                <w:left w:val="none" w:sz="0" w:space="0" w:color="auto"/>
                <w:bottom w:val="none" w:sz="0" w:space="0" w:color="auto"/>
                <w:right w:val="none" w:sz="0" w:space="0" w:color="auto"/>
              </w:divBdr>
              <w:divsChild>
                <w:div w:id="1862206149">
                  <w:marLeft w:val="4500"/>
                  <w:marRight w:val="0"/>
                  <w:marTop w:val="0"/>
                  <w:marBottom w:val="0"/>
                  <w:divBdr>
                    <w:top w:val="none" w:sz="0" w:space="0" w:color="auto"/>
                    <w:left w:val="none" w:sz="0" w:space="0" w:color="auto"/>
                    <w:bottom w:val="none" w:sz="0" w:space="0" w:color="auto"/>
                    <w:right w:val="none" w:sz="0" w:space="0" w:color="auto"/>
                  </w:divBdr>
                  <w:divsChild>
                    <w:div w:id="2081561461">
                      <w:marLeft w:val="0"/>
                      <w:marRight w:val="0"/>
                      <w:marTop w:val="0"/>
                      <w:marBottom w:val="0"/>
                      <w:divBdr>
                        <w:top w:val="none" w:sz="0" w:space="0" w:color="auto"/>
                        <w:left w:val="none" w:sz="0" w:space="0" w:color="auto"/>
                        <w:bottom w:val="none" w:sz="0" w:space="0" w:color="auto"/>
                        <w:right w:val="none" w:sz="0" w:space="0" w:color="auto"/>
                      </w:divBdr>
                      <w:divsChild>
                        <w:div w:id="608779985">
                          <w:marLeft w:val="0"/>
                          <w:marRight w:val="0"/>
                          <w:marTop w:val="0"/>
                          <w:marBottom w:val="0"/>
                          <w:divBdr>
                            <w:top w:val="none" w:sz="0" w:space="0" w:color="auto"/>
                            <w:left w:val="none" w:sz="0" w:space="0" w:color="auto"/>
                            <w:bottom w:val="none" w:sz="0" w:space="0" w:color="auto"/>
                            <w:right w:val="none" w:sz="0" w:space="0" w:color="auto"/>
                          </w:divBdr>
                          <w:divsChild>
                            <w:div w:id="930964511">
                              <w:marLeft w:val="0"/>
                              <w:marRight w:val="0"/>
                              <w:marTop w:val="0"/>
                              <w:marBottom w:val="0"/>
                              <w:divBdr>
                                <w:top w:val="none" w:sz="0" w:space="0" w:color="auto"/>
                                <w:left w:val="none" w:sz="0" w:space="0" w:color="auto"/>
                                <w:bottom w:val="none" w:sz="0" w:space="0" w:color="auto"/>
                                <w:right w:val="none" w:sz="0" w:space="0" w:color="auto"/>
                              </w:divBdr>
                              <w:divsChild>
                                <w:div w:id="279651072">
                                  <w:marLeft w:val="0"/>
                                  <w:marRight w:val="0"/>
                                  <w:marTop w:val="0"/>
                                  <w:marBottom w:val="0"/>
                                  <w:divBdr>
                                    <w:top w:val="none" w:sz="0" w:space="0" w:color="auto"/>
                                    <w:left w:val="none" w:sz="0" w:space="0" w:color="auto"/>
                                    <w:bottom w:val="none" w:sz="0" w:space="0" w:color="auto"/>
                                    <w:right w:val="none" w:sz="0" w:space="0" w:color="auto"/>
                                  </w:divBdr>
                                  <w:divsChild>
                                    <w:div w:id="125285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9138443">
      <w:bodyDiv w:val="1"/>
      <w:marLeft w:val="0"/>
      <w:marRight w:val="0"/>
      <w:marTop w:val="0"/>
      <w:marBottom w:val="0"/>
      <w:divBdr>
        <w:top w:val="none" w:sz="0" w:space="0" w:color="auto"/>
        <w:left w:val="none" w:sz="0" w:space="0" w:color="auto"/>
        <w:bottom w:val="none" w:sz="0" w:space="0" w:color="auto"/>
        <w:right w:val="none" w:sz="0" w:space="0" w:color="auto"/>
      </w:divBdr>
      <w:divsChild>
        <w:div w:id="2042851506">
          <w:marLeft w:val="0"/>
          <w:marRight w:val="0"/>
          <w:marTop w:val="0"/>
          <w:marBottom w:val="0"/>
          <w:divBdr>
            <w:top w:val="none" w:sz="0" w:space="0" w:color="auto"/>
            <w:left w:val="none" w:sz="0" w:space="0" w:color="auto"/>
            <w:bottom w:val="none" w:sz="0" w:space="0" w:color="auto"/>
            <w:right w:val="none" w:sz="0" w:space="0" w:color="auto"/>
          </w:divBdr>
          <w:divsChild>
            <w:div w:id="876628877">
              <w:marLeft w:val="0"/>
              <w:marRight w:val="0"/>
              <w:marTop w:val="0"/>
              <w:marBottom w:val="300"/>
              <w:divBdr>
                <w:top w:val="none" w:sz="0" w:space="0" w:color="auto"/>
                <w:left w:val="none" w:sz="0" w:space="0" w:color="auto"/>
                <w:bottom w:val="none" w:sz="0" w:space="0" w:color="auto"/>
                <w:right w:val="none" w:sz="0" w:space="0" w:color="auto"/>
              </w:divBdr>
              <w:divsChild>
                <w:div w:id="2067412343">
                  <w:marLeft w:val="0"/>
                  <w:marRight w:val="0"/>
                  <w:marTop w:val="0"/>
                  <w:marBottom w:val="0"/>
                  <w:divBdr>
                    <w:top w:val="none" w:sz="0" w:space="0" w:color="auto"/>
                    <w:left w:val="none" w:sz="0" w:space="0" w:color="auto"/>
                    <w:bottom w:val="none" w:sz="0" w:space="0" w:color="auto"/>
                    <w:right w:val="none" w:sz="0" w:space="0" w:color="auto"/>
                  </w:divBdr>
                  <w:divsChild>
                    <w:div w:id="72012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835838">
      <w:bodyDiv w:val="1"/>
      <w:marLeft w:val="0"/>
      <w:marRight w:val="0"/>
      <w:marTop w:val="0"/>
      <w:marBottom w:val="0"/>
      <w:divBdr>
        <w:top w:val="none" w:sz="0" w:space="0" w:color="auto"/>
        <w:left w:val="none" w:sz="0" w:space="0" w:color="auto"/>
        <w:bottom w:val="none" w:sz="0" w:space="0" w:color="auto"/>
        <w:right w:val="none" w:sz="0" w:space="0" w:color="auto"/>
      </w:divBdr>
    </w:div>
    <w:div w:id="2035183431">
      <w:bodyDiv w:val="1"/>
      <w:marLeft w:val="0"/>
      <w:marRight w:val="0"/>
      <w:marTop w:val="0"/>
      <w:marBottom w:val="0"/>
      <w:divBdr>
        <w:top w:val="none" w:sz="0" w:space="0" w:color="auto"/>
        <w:left w:val="none" w:sz="0" w:space="0" w:color="auto"/>
        <w:bottom w:val="none" w:sz="0" w:space="0" w:color="auto"/>
        <w:right w:val="none" w:sz="0" w:space="0" w:color="auto"/>
      </w:divBdr>
    </w:div>
    <w:div w:id="2038970067">
      <w:bodyDiv w:val="1"/>
      <w:marLeft w:val="0"/>
      <w:marRight w:val="0"/>
      <w:marTop w:val="0"/>
      <w:marBottom w:val="0"/>
      <w:divBdr>
        <w:top w:val="none" w:sz="0" w:space="0" w:color="auto"/>
        <w:left w:val="none" w:sz="0" w:space="0" w:color="auto"/>
        <w:bottom w:val="none" w:sz="0" w:space="0" w:color="auto"/>
        <w:right w:val="none" w:sz="0" w:space="0" w:color="auto"/>
      </w:divBdr>
      <w:divsChild>
        <w:div w:id="632560655">
          <w:marLeft w:val="0"/>
          <w:marRight w:val="0"/>
          <w:marTop w:val="225"/>
          <w:marBottom w:val="100"/>
          <w:divBdr>
            <w:top w:val="none" w:sz="0" w:space="0" w:color="auto"/>
            <w:left w:val="none" w:sz="0" w:space="0" w:color="auto"/>
            <w:bottom w:val="none" w:sz="0" w:space="0" w:color="auto"/>
            <w:right w:val="none" w:sz="0" w:space="0" w:color="auto"/>
          </w:divBdr>
          <w:divsChild>
            <w:div w:id="285891251">
              <w:marLeft w:val="0"/>
              <w:marRight w:val="0"/>
              <w:marTop w:val="2400"/>
              <w:marBottom w:val="0"/>
              <w:divBdr>
                <w:top w:val="none" w:sz="0" w:space="0" w:color="auto"/>
                <w:left w:val="none" w:sz="0" w:space="0" w:color="auto"/>
                <w:bottom w:val="none" w:sz="0" w:space="0" w:color="auto"/>
                <w:right w:val="none" w:sz="0" w:space="0" w:color="auto"/>
              </w:divBdr>
              <w:divsChild>
                <w:div w:id="1006518590">
                  <w:marLeft w:val="0"/>
                  <w:marRight w:val="0"/>
                  <w:marTop w:val="0"/>
                  <w:marBottom w:val="0"/>
                  <w:divBdr>
                    <w:top w:val="none" w:sz="0" w:space="0" w:color="auto"/>
                    <w:left w:val="single" w:sz="6" w:space="0" w:color="EAEAEA"/>
                    <w:bottom w:val="none" w:sz="0" w:space="0" w:color="auto"/>
                    <w:right w:val="single" w:sz="6" w:space="0" w:color="EAEAEA"/>
                  </w:divBdr>
                  <w:divsChild>
                    <w:div w:id="2138334383">
                      <w:marLeft w:val="0"/>
                      <w:marRight w:val="0"/>
                      <w:marTop w:val="0"/>
                      <w:marBottom w:val="0"/>
                      <w:divBdr>
                        <w:top w:val="none" w:sz="0" w:space="0" w:color="auto"/>
                        <w:left w:val="single" w:sz="6" w:space="0" w:color="EAEAEA"/>
                        <w:bottom w:val="none" w:sz="0" w:space="0" w:color="auto"/>
                        <w:right w:val="single" w:sz="6" w:space="0" w:color="EAEAEA"/>
                      </w:divBdr>
                      <w:divsChild>
                        <w:div w:id="1900479345">
                          <w:marLeft w:val="0"/>
                          <w:marRight w:val="0"/>
                          <w:marTop w:val="0"/>
                          <w:marBottom w:val="0"/>
                          <w:divBdr>
                            <w:top w:val="none" w:sz="0" w:space="0" w:color="auto"/>
                            <w:left w:val="none" w:sz="0" w:space="0" w:color="auto"/>
                            <w:bottom w:val="none" w:sz="0" w:space="0" w:color="auto"/>
                            <w:right w:val="none" w:sz="0" w:space="0" w:color="auto"/>
                          </w:divBdr>
                          <w:divsChild>
                            <w:div w:id="171542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485840">
      <w:bodyDiv w:val="1"/>
      <w:marLeft w:val="0"/>
      <w:marRight w:val="0"/>
      <w:marTop w:val="0"/>
      <w:marBottom w:val="0"/>
      <w:divBdr>
        <w:top w:val="none" w:sz="0" w:space="0" w:color="auto"/>
        <w:left w:val="none" w:sz="0" w:space="0" w:color="auto"/>
        <w:bottom w:val="none" w:sz="0" w:space="0" w:color="auto"/>
        <w:right w:val="none" w:sz="0" w:space="0" w:color="auto"/>
      </w:divBdr>
    </w:div>
    <w:div w:id="2048405201">
      <w:bodyDiv w:val="1"/>
      <w:marLeft w:val="0"/>
      <w:marRight w:val="0"/>
      <w:marTop w:val="0"/>
      <w:marBottom w:val="0"/>
      <w:divBdr>
        <w:top w:val="none" w:sz="0" w:space="0" w:color="auto"/>
        <w:left w:val="none" w:sz="0" w:space="0" w:color="auto"/>
        <w:bottom w:val="none" w:sz="0" w:space="0" w:color="auto"/>
        <w:right w:val="none" w:sz="0" w:space="0" w:color="auto"/>
      </w:divBdr>
    </w:div>
    <w:div w:id="2051878006">
      <w:bodyDiv w:val="1"/>
      <w:marLeft w:val="0"/>
      <w:marRight w:val="0"/>
      <w:marTop w:val="0"/>
      <w:marBottom w:val="0"/>
      <w:divBdr>
        <w:top w:val="none" w:sz="0" w:space="0" w:color="auto"/>
        <w:left w:val="none" w:sz="0" w:space="0" w:color="auto"/>
        <w:bottom w:val="none" w:sz="0" w:space="0" w:color="auto"/>
        <w:right w:val="none" w:sz="0" w:space="0" w:color="auto"/>
      </w:divBdr>
      <w:divsChild>
        <w:div w:id="970865992">
          <w:marLeft w:val="0"/>
          <w:marRight w:val="0"/>
          <w:marTop w:val="0"/>
          <w:marBottom w:val="0"/>
          <w:divBdr>
            <w:top w:val="none" w:sz="0" w:space="0" w:color="auto"/>
            <w:left w:val="none" w:sz="0" w:space="0" w:color="auto"/>
            <w:bottom w:val="none" w:sz="0" w:space="0" w:color="auto"/>
            <w:right w:val="none" w:sz="0" w:space="0" w:color="auto"/>
          </w:divBdr>
        </w:div>
      </w:divsChild>
    </w:div>
    <w:div w:id="2058820796">
      <w:bodyDiv w:val="1"/>
      <w:marLeft w:val="0"/>
      <w:marRight w:val="0"/>
      <w:marTop w:val="0"/>
      <w:marBottom w:val="0"/>
      <w:divBdr>
        <w:top w:val="none" w:sz="0" w:space="0" w:color="auto"/>
        <w:left w:val="none" w:sz="0" w:space="0" w:color="auto"/>
        <w:bottom w:val="none" w:sz="0" w:space="0" w:color="auto"/>
        <w:right w:val="none" w:sz="0" w:space="0" w:color="auto"/>
      </w:divBdr>
    </w:div>
    <w:div w:id="2063553915">
      <w:bodyDiv w:val="1"/>
      <w:marLeft w:val="0"/>
      <w:marRight w:val="0"/>
      <w:marTop w:val="0"/>
      <w:marBottom w:val="0"/>
      <w:divBdr>
        <w:top w:val="none" w:sz="0" w:space="0" w:color="auto"/>
        <w:left w:val="none" w:sz="0" w:space="0" w:color="auto"/>
        <w:bottom w:val="none" w:sz="0" w:space="0" w:color="auto"/>
        <w:right w:val="none" w:sz="0" w:space="0" w:color="auto"/>
      </w:divBdr>
      <w:divsChild>
        <w:div w:id="564489697">
          <w:marLeft w:val="0"/>
          <w:marRight w:val="0"/>
          <w:marTop w:val="0"/>
          <w:marBottom w:val="0"/>
          <w:divBdr>
            <w:top w:val="none" w:sz="0" w:space="0" w:color="auto"/>
            <w:left w:val="none" w:sz="0" w:space="0" w:color="auto"/>
            <w:bottom w:val="none" w:sz="0" w:space="0" w:color="auto"/>
            <w:right w:val="none" w:sz="0" w:space="0" w:color="auto"/>
          </w:divBdr>
          <w:divsChild>
            <w:div w:id="1454976227">
              <w:marLeft w:val="0"/>
              <w:marRight w:val="0"/>
              <w:marTop w:val="0"/>
              <w:marBottom w:val="0"/>
              <w:divBdr>
                <w:top w:val="none" w:sz="0" w:space="0" w:color="auto"/>
                <w:left w:val="none" w:sz="0" w:space="0" w:color="auto"/>
                <w:bottom w:val="none" w:sz="0" w:space="0" w:color="auto"/>
                <w:right w:val="none" w:sz="0" w:space="0" w:color="auto"/>
              </w:divBdr>
              <w:divsChild>
                <w:div w:id="86776542">
                  <w:marLeft w:val="0"/>
                  <w:marRight w:val="0"/>
                  <w:marTop w:val="0"/>
                  <w:marBottom w:val="0"/>
                  <w:divBdr>
                    <w:top w:val="none" w:sz="0" w:space="0" w:color="auto"/>
                    <w:left w:val="none" w:sz="0" w:space="0" w:color="auto"/>
                    <w:bottom w:val="none" w:sz="0" w:space="0" w:color="auto"/>
                    <w:right w:val="none" w:sz="0" w:space="0" w:color="auto"/>
                  </w:divBdr>
                  <w:divsChild>
                    <w:div w:id="987126343">
                      <w:marLeft w:val="0"/>
                      <w:marRight w:val="0"/>
                      <w:marTop w:val="0"/>
                      <w:marBottom w:val="0"/>
                      <w:divBdr>
                        <w:top w:val="none" w:sz="0" w:space="0" w:color="auto"/>
                        <w:left w:val="none" w:sz="0" w:space="0" w:color="auto"/>
                        <w:bottom w:val="none" w:sz="0" w:space="0" w:color="auto"/>
                        <w:right w:val="none" w:sz="0" w:space="0" w:color="auto"/>
                      </w:divBdr>
                      <w:divsChild>
                        <w:div w:id="979849256">
                          <w:marLeft w:val="0"/>
                          <w:marRight w:val="0"/>
                          <w:marTop w:val="0"/>
                          <w:marBottom w:val="0"/>
                          <w:divBdr>
                            <w:top w:val="none" w:sz="0" w:space="0" w:color="auto"/>
                            <w:left w:val="none" w:sz="0" w:space="0" w:color="auto"/>
                            <w:bottom w:val="none" w:sz="0" w:space="0" w:color="auto"/>
                            <w:right w:val="none" w:sz="0" w:space="0" w:color="auto"/>
                          </w:divBdr>
                          <w:divsChild>
                            <w:div w:id="171531869">
                              <w:marLeft w:val="0"/>
                              <w:marRight w:val="0"/>
                              <w:marTop w:val="0"/>
                              <w:marBottom w:val="0"/>
                              <w:divBdr>
                                <w:top w:val="none" w:sz="0" w:space="0" w:color="auto"/>
                                <w:left w:val="none" w:sz="0" w:space="0" w:color="auto"/>
                                <w:bottom w:val="none" w:sz="0" w:space="0" w:color="auto"/>
                                <w:right w:val="none" w:sz="0" w:space="0" w:color="auto"/>
                              </w:divBdr>
                              <w:divsChild>
                                <w:div w:id="1650597764">
                                  <w:marLeft w:val="0"/>
                                  <w:marRight w:val="0"/>
                                  <w:marTop w:val="0"/>
                                  <w:marBottom w:val="0"/>
                                  <w:divBdr>
                                    <w:top w:val="none" w:sz="0" w:space="0" w:color="auto"/>
                                    <w:left w:val="none" w:sz="0" w:space="0" w:color="auto"/>
                                    <w:bottom w:val="none" w:sz="0" w:space="0" w:color="auto"/>
                                    <w:right w:val="none" w:sz="0" w:space="0" w:color="auto"/>
                                  </w:divBdr>
                                  <w:divsChild>
                                    <w:div w:id="1621375283">
                                      <w:marLeft w:val="0"/>
                                      <w:marRight w:val="0"/>
                                      <w:marTop w:val="0"/>
                                      <w:marBottom w:val="0"/>
                                      <w:divBdr>
                                        <w:top w:val="none" w:sz="0" w:space="0" w:color="auto"/>
                                        <w:left w:val="none" w:sz="0" w:space="0" w:color="auto"/>
                                        <w:bottom w:val="none" w:sz="0" w:space="0" w:color="auto"/>
                                        <w:right w:val="none" w:sz="0" w:space="0" w:color="auto"/>
                                      </w:divBdr>
                                      <w:divsChild>
                                        <w:div w:id="127035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9594824">
      <w:bodyDiv w:val="1"/>
      <w:marLeft w:val="0"/>
      <w:marRight w:val="0"/>
      <w:marTop w:val="825"/>
      <w:marBottom w:val="0"/>
      <w:divBdr>
        <w:top w:val="none" w:sz="0" w:space="0" w:color="auto"/>
        <w:left w:val="none" w:sz="0" w:space="0" w:color="auto"/>
        <w:bottom w:val="none" w:sz="0" w:space="0" w:color="auto"/>
        <w:right w:val="none" w:sz="0" w:space="0" w:color="auto"/>
      </w:divBdr>
    </w:div>
    <w:div w:id="2098671254">
      <w:bodyDiv w:val="1"/>
      <w:marLeft w:val="0"/>
      <w:marRight w:val="0"/>
      <w:marTop w:val="0"/>
      <w:marBottom w:val="0"/>
      <w:divBdr>
        <w:top w:val="none" w:sz="0" w:space="0" w:color="auto"/>
        <w:left w:val="none" w:sz="0" w:space="0" w:color="auto"/>
        <w:bottom w:val="none" w:sz="0" w:space="0" w:color="auto"/>
        <w:right w:val="none" w:sz="0" w:space="0" w:color="auto"/>
      </w:divBdr>
    </w:div>
    <w:div w:id="2102875423">
      <w:bodyDiv w:val="1"/>
      <w:marLeft w:val="0"/>
      <w:marRight w:val="0"/>
      <w:marTop w:val="0"/>
      <w:marBottom w:val="0"/>
      <w:divBdr>
        <w:top w:val="none" w:sz="0" w:space="0" w:color="auto"/>
        <w:left w:val="none" w:sz="0" w:space="0" w:color="auto"/>
        <w:bottom w:val="none" w:sz="0" w:space="0" w:color="auto"/>
        <w:right w:val="none" w:sz="0" w:space="0" w:color="auto"/>
      </w:divBdr>
      <w:divsChild>
        <w:div w:id="345404854">
          <w:marLeft w:val="0"/>
          <w:marRight w:val="0"/>
          <w:marTop w:val="0"/>
          <w:marBottom w:val="0"/>
          <w:divBdr>
            <w:top w:val="none" w:sz="0" w:space="0" w:color="auto"/>
            <w:left w:val="none" w:sz="0" w:space="0" w:color="auto"/>
            <w:bottom w:val="none" w:sz="0" w:space="0" w:color="auto"/>
            <w:right w:val="none" w:sz="0" w:space="0" w:color="auto"/>
          </w:divBdr>
          <w:divsChild>
            <w:div w:id="2011248174">
              <w:marLeft w:val="0"/>
              <w:marRight w:val="0"/>
              <w:marTop w:val="0"/>
              <w:marBottom w:val="0"/>
              <w:divBdr>
                <w:top w:val="none" w:sz="0" w:space="0" w:color="auto"/>
                <w:left w:val="none" w:sz="0" w:space="0" w:color="auto"/>
                <w:bottom w:val="none" w:sz="0" w:space="0" w:color="auto"/>
                <w:right w:val="none" w:sz="0" w:space="0" w:color="auto"/>
              </w:divBdr>
              <w:divsChild>
                <w:div w:id="397019126">
                  <w:marLeft w:val="0"/>
                  <w:marRight w:val="0"/>
                  <w:marTop w:val="0"/>
                  <w:marBottom w:val="0"/>
                  <w:divBdr>
                    <w:top w:val="none" w:sz="0" w:space="0" w:color="auto"/>
                    <w:left w:val="none" w:sz="0" w:space="0" w:color="auto"/>
                    <w:bottom w:val="none" w:sz="0" w:space="0" w:color="auto"/>
                    <w:right w:val="none" w:sz="0" w:space="0" w:color="auto"/>
                  </w:divBdr>
                  <w:divsChild>
                    <w:div w:id="111027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256757">
      <w:bodyDiv w:val="1"/>
      <w:marLeft w:val="0"/>
      <w:marRight w:val="0"/>
      <w:marTop w:val="0"/>
      <w:marBottom w:val="0"/>
      <w:divBdr>
        <w:top w:val="none" w:sz="0" w:space="0" w:color="auto"/>
        <w:left w:val="none" w:sz="0" w:space="0" w:color="auto"/>
        <w:bottom w:val="none" w:sz="0" w:space="0" w:color="auto"/>
        <w:right w:val="none" w:sz="0" w:space="0" w:color="auto"/>
      </w:divBdr>
    </w:div>
    <w:div w:id="2108502450">
      <w:bodyDiv w:val="1"/>
      <w:marLeft w:val="0"/>
      <w:marRight w:val="0"/>
      <w:marTop w:val="0"/>
      <w:marBottom w:val="0"/>
      <w:divBdr>
        <w:top w:val="none" w:sz="0" w:space="0" w:color="auto"/>
        <w:left w:val="none" w:sz="0" w:space="0" w:color="auto"/>
        <w:bottom w:val="none" w:sz="0" w:space="0" w:color="auto"/>
        <w:right w:val="none" w:sz="0" w:space="0" w:color="auto"/>
      </w:divBdr>
    </w:div>
    <w:div w:id="2121415087">
      <w:bodyDiv w:val="1"/>
      <w:marLeft w:val="0"/>
      <w:marRight w:val="0"/>
      <w:marTop w:val="825"/>
      <w:marBottom w:val="0"/>
      <w:divBdr>
        <w:top w:val="none" w:sz="0" w:space="0" w:color="auto"/>
        <w:left w:val="none" w:sz="0" w:space="0" w:color="auto"/>
        <w:bottom w:val="none" w:sz="0" w:space="0" w:color="auto"/>
        <w:right w:val="none" w:sz="0" w:space="0" w:color="auto"/>
      </w:divBdr>
    </w:div>
    <w:div w:id="2126150499">
      <w:bodyDiv w:val="1"/>
      <w:marLeft w:val="0"/>
      <w:marRight w:val="0"/>
      <w:marTop w:val="0"/>
      <w:marBottom w:val="0"/>
      <w:divBdr>
        <w:top w:val="none" w:sz="0" w:space="0" w:color="auto"/>
        <w:left w:val="none" w:sz="0" w:space="0" w:color="auto"/>
        <w:bottom w:val="none" w:sz="0" w:space="0" w:color="auto"/>
        <w:right w:val="none" w:sz="0" w:space="0" w:color="auto"/>
      </w:divBdr>
      <w:divsChild>
        <w:div w:id="57292744">
          <w:marLeft w:val="0"/>
          <w:marRight w:val="0"/>
          <w:marTop w:val="0"/>
          <w:marBottom w:val="0"/>
          <w:divBdr>
            <w:top w:val="none" w:sz="0" w:space="0" w:color="auto"/>
            <w:left w:val="none" w:sz="0" w:space="0" w:color="auto"/>
            <w:bottom w:val="none" w:sz="0" w:space="0" w:color="auto"/>
            <w:right w:val="none" w:sz="0" w:space="0" w:color="auto"/>
          </w:divBdr>
          <w:divsChild>
            <w:div w:id="258829793">
              <w:marLeft w:val="0"/>
              <w:marRight w:val="0"/>
              <w:marTop w:val="0"/>
              <w:marBottom w:val="0"/>
              <w:divBdr>
                <w:top w:val="none" w:sz="0" w:space="0" w:color="auto"/>
                <w:left w:val="none" w:sz="0" w:space="0" w:color="auto"/>
                <w:bottom w:val="none" w:sz="0" w:space="0" w:color="auto"/>
                <w:right w:val="none" w:sz="0" w:space="0" w:color="auto"/>
              </w:divBdr>
              <w:divsChild>
                <w:div w:id="1488978868">
                  <w:marLeft w:val="0"/>
                  <w:marRight w:val="0"/>
                  <w:marTop w:val="0"/>
                  <w:marBottom w:val="0"/>
                  <w:divBdr>
                    <w:top w:val="none" w:sz="0" w:space="0" w:color="auto"/>
                    <w:left w:val="none" w:sz="0" w:space="0" w:color="auto"/>
                    <w:bottom w:val="none" w:sz="0" w:space="0" w:color="auto"/>
                    <w:right w:val="none" w:sz="0" w:space="0" w:color="auto"/>
                  </w:divBdr>
                  <w:divsChild>
                    <w:div w:id="843672002">
                      <w:marLeft w:val="0"/>
                      <w:marRight w:val="0"/>
                      <w:marTop w:val="0"/>
                      <w:marBottom w:val="0"/>
                      <w:divBdr>
                        <w:top w:val="none" w:sz="0" w:space="0" w:color="auto"/>
                        <w:left w:val="none" w:sz="0" w:space="0" w:color="auto"/>
                        <w:bottom w:val="none" w:sz="0" w:space="0" w:color="auto"/>
                        <w:right w:val="none" w:sz="0" w:space="0" w:color="auto"/>
                      </w:divBdr>
                    </w:div>
                    <w:div w:id="1323119856">
                      <w:marLeft w:val="0"/>
                      <w:marRight w:val="0"/>
                      <w:marTop w:val="0"/>
                      <w:marBottom w:val="0"/>
                      <w:divBdr>
                        <w:top w:val="none" w:sz="0" w:space="0" w:color="auto"/>
                        <w:left w:val="none" w:sz="0" w:space="0" w:color="auto"/>
                        <w:bottom w:val="none" w:sz="0" w:space="0" w:color="auto"/>
                        <w:right w:val="none" w:sz="0" w:space="0" w:color="auto"/>
                      </w:divBdr>
                    </w:div>
                    <w:div w:id="200280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340389">
      <w:bodyDiv w:val="1"/>
      <w:marLeft w:val="0"/>
      <w:marRight w:val="0"/>
      <w:marTop w:val="0"/>
      <w:marBottom w:val="0"/>
      <w:divBdr>
        <w:top w:val="none" w:sz="0" w:space="0" w:color="auto"/>
        <w:left w:val="none" w:sz="0" w:space="0" w:color="auto"/>
        <w:bottom w:val="none" w:sz="0" w:space="0" w:color="auto"/>
        <w:right w:val="none" w:sz="0" w:space="0" w:color="auto"/>
      </w:divBdr>
      <w:divsChild>
        <w:div w:id="400836099">
          <w:marLeft w:val="0"/>
          <w:marRight w:val="0"/>
          <w:marTop w:val="0"/>
          <w:marBottom w:val="0"/>
          <w:divBdr>
            <w:top w:val="none" w:sz="0" w:space="0" w:color="auto"/>
            <w:left w:val="none" w:sz="0" w:space="0" w:color="auto"/>
            <w:bottom w:val="none" w:sz="0" w:space="0" w:color="auto"/>
            <w:right w:val="none" w:sz="0" w:space="0" w:color="auto"/>
          </w:divBdr>
        </w:div>
      </w:divsChild>
    </w:div>
    <w:div w:id="2127238388">
      <w:bodyDiv w:val="1"/>
      <w:marLeft w:val="0"/>
      <w:marRight w:val="0"/>
      <w:marTop w:val="0"/>
      <w:marBottom w:val="0"/>
      <w:divBdr>
        <w:top w:val="none" w:sz="0" w:space="0" w:color="auto"/>
        <w:left w:val="none" w:sz="0" w:space="0" w:color="auto"/>
        <w:bottom w:val="none" w:sz="0" w:space="0" w:color="auto"/>
        <w:right w:val="none" w:sz="0" w:space="0" w:color="auto"/>
      </w:divBdr>
    </w:div>
    <w:div w:id="2139184836">
      <w:bodyDiv w:val="1"/>
      <w:marLeft w:val="0"/>
      <w:marRight w:val="0"/>
      <w:marTop w:val="0"/>
      <w:marBottom w:val="0"/>
      <w:divBdr>
        <w:top w:val="none" w:sz="0" w:space="0" w:color="auto"/>
        <w:left w:val="none" w:sz="0" w:space="0" w:color="auto"/>
        <w:bottom w:val="none" w:sz="0" w:space="0" w:color="auto"/>
        <w:right w:val="none" w:sz="0" w:space="0" w:color="auto"/>
      </w:divBdr>
    </w:div>
    <w:div w:id="2140105198">
      <w:bodyDiv w:val="1"/>
      <w:marLeft w:val="0"/>
      <w:marRight w:val="0"/>
      <w:marTop w:val="0"/>
      <w:marBottom w:val="0"/>
      <w:divBdr>
        <w:top w:val="none" w:sz="0" w:space="0" w:color="auto"/>
        <w:left w:val="none" w:sz="0" w:space="0" w:color="auto"/>
        <w:bottom w:val="none" w:sz="0" w:space="0" w:color="auto"/>
        <w:right w:val="none" w:sz="0" w:space="0" w:color="auto"/>
      </w:divBdr>
      <w:divsChild>
        <w:div w:id="950433697">
          <w:marLeft w:val="0"/>
          <w:marRight w:val="0"/>
          <w:marTop w:val="0"/>
          <w:marBottom w:val="0"/>
          <w:divBdr>
            <w:top w:val="none" w:sz="0" w:space="0" w:color="auto"/>
            <w:left w:val="none" w:sz="0" w:space="0" w:color="auto"/>
            <w:bottom w:val="none" w:sz="0" w:space="0" w:color="auto"/>
            <w:right w:val="none" w:sz="0" w:space="0" w:color="auto"/>
          </w:divBdr>
          <w:divsChild>
            <w:div w:id="642853369">
              <w:marLeft w:val="0"/>
              <w:marRight w:val="0"/>
              <w:marTop w:val="0"/>
              <w:marBottom w:val="15"/>
              <w:divBdr>
                <w:top w:val="none" w:sz="0" w:space="0" w:color="auto"/>
                <w:left w:val="none" w:sz="0" w:space="0" w:color="auto"/>
                <w:bottom w:val="none" w:sz="0" w:space="0" w:color="auto"/>
                <w:right w:val="none" w:sz="0" w:space="0" w:color="auto"/>
              </w:divBdr>
              <w:divsChild>
                <w:div w:id="435372207">
                  <w:marLeft w:val="0"/>
                  <w:marRight w:val="0"/>
                  <w:marTop w:val="0"/>
                  <w:marBottom w:val="0"/>
                  <w:divBdr>
                    <w:top w:val="none" w:sz="0" w:space="0" w:color="auto"/>
                    <w:left w:val="none" w:sz="0" w:space="0" w:color="auto"/>
                    <w:bottom w:val="none" w:sz="0" w:space="0" w:color="auto"/>
                    <w:right w:val="none" w:sz="0" w:space="0" w:color="auto"/>
                  </w:divBdr>
                  <w:divsChild>
                    <w:div w:id="398359555">
                      <w:marLeft w:val="0"/>
                      <w:marRight w:val="0"/>
                      <w:marTop w:val="0"/>
                      <w:marBottom w:val="0"/>
                      <w:divBdr>
                        <w:top w:val="none" w:sz="0" w:space="0" w:color="auto"/>
                        <w:left w:val="none" w:sz="0" w:space="0" w:color="auto"/>
                        <w:bottom w:val="none" w:sz="0" w:space="0" w:color="auto"/>
                        <w:right w:val="none" w:sz="0" w:space="0" w:color="auto"/>
                      </w:divBdr>
                      <w:divsChild>
                        <w:div w:id="1284070103">
                          <w:marLeft w:val="0"/>
                          <w:marRight w:val="0"/>
                          <w:marTop w:val="0"/>
                          <w:marBottom w:val="15"/>
                          <w:divBdr>
                            <w:top w:val="none" w:sz="0" w:space="0" w:color="auto"/>
                            <w:left w:val="none" w:sz="0" w:space="0" w:color="auto"/>
                            <w:bottom w:val="none" w:sz="0" w:space="0" w:color="auto"/>
                            <w:right w:val="none" w:sz="0" w:space="0" w:color="auto"/>
                          </w:divBdr>
                          <w:divsChild>
                            <w:div w:id="1326713051">
                              <w:marLeft w:val="0"/>
                              <w:marRight w:val="0"/>
                              <w:marTop w:val="0"/>
                              <w:marBottom w:val="15"/>
                              <w:divBdr>
                                <w:top w:val="none" w:sz="0" w:space="0" w:color="auto"/>
                                <w:left w:val="none" w:sz="0" w:space="0" w:color="auto"/>
                                <w:bottom w:val="none" w:sz="0" w:space="0" w:color="auto"/>
                                <w:right w:val="none" w:sz="0" w:space="0" w:color="auto"/>
                              </w:divBdr>
                              <w:divsChild>
                                <w:div w:id="1773821680">
                                  <w:marLeft w:val="0"/>
                                  <w:marRight w:val="0"/>
                                  <w:marTop w:val="0"/>
                                  <w:marBottom w:val="15"/>
                                  <w:divBdr>
                                    <w:top w:val="single" w:sz="2" w:space="0" w:color="CCCCCC"/>
                                    <w:left w:val="none" w:sz="0" w:space="0" w:color="auto"/>
                                    <w:bottom w:val="none" w:sz="0" w:space="0" w:color="auto"/>
                                    <w:right w:val="none" w:sz="0" w:space="0" w:color="auto"/>
                                  </w:divBdr>
                                  <w:divsChild>
                                    <w:div w:id="2077514157">
                                      <w:marLeft w:val="0"/>
                                      <w:marRight w:val="0"/>
                                      <w:marTop w:val="0"/>
                                      <w:marBottom w:val="15"/>
                                      <w:divBdr>
                                        <w:top w:val="single" w:sz="2" w:space="0" w:color="CCCCCC"/>
                                        <w:left w:val="none" w:sz="0" w:space="0" w:color="auto"/>
                                        <w:bottom w:val="none" w:sz="0" w:space="0" w:color="auto"/>
                                        <w:right w:val="none" w:sz="0" w:space="0" w:color="auto"/>
                                      </w:divBdr>
                                      <w:divsChild>
                                        <w:div w:id="1875773253">
                                          <w:marLeft w:val="0"/>
                                          <w:marRight w:val="0"/>
                                          <w:marTop w:val="0"/>
                                          <w:marBottom w:val="15"/>
                                          <w:divBdr>
                                            <w:top w:val="single" w:sz="2" w:space="0" w:color="CCCCCC"/>
                                            <w:left w:val="none" w:sz="0" w:space="0" w:color="auto"/>
                                            <w:bottom w:val="none" w:sz="0" w:space="0" w:color="auto"/>
                                            <w:right w:val="none" w:sz="0" w:space="0" w:color="auto"/>
                                          </w:divBdr>
                                          <w:divsChild>
                                            <w:div w:id="266277085">
                                              <w:marLeft w:val="0"/>
                                              <w:marRight w:val="0"/>
                                              <w:marTop w:val="0"/>
                                              <w:marBottom w:val="15"/>
                                              <w:divBdr>
                                                <w:top w:val="single" w:sz="2" w:space="0" w:color="CCCCCC"/>
                                                <w:left w:val="none" w:sz="0" w:space="0" w:color="auto"/>
                                                <w:bottom w:val="none" w:sz="0" w:space="0" w:color="auto"/>
                                                <w:right w:val="none" w:sz="0" w:space="0" w:color="auto"/>
                                              </w:divBdr>
                                              <w:divsChild>
                                                <w:div w:id="698629875">
                                                  <w:marLeft w:val="0"/>
                                                  <w:marRight w:val="0"/>
                                                  <w:marTop w:val="0"/>
                                                  <w:marBottom w:val="15"/>
                                                  <w:divBdr>
                                                    <w:top w:val="single" w:sz="2" w:space="0" w:color="CCCCCC"/>
                                                    <w:left w:val="none" w:sz="0" w:space="0" w:color="auto"/>
                                                    <w:bottom w:val="none" w:sz="0" w:space="0" w:color="auto"/>
                                                    <w:right w:val="none" w:sz="0" w:space="0" w:color="auto"/>
                                                  </w:divBdr>
                                                  <w:divsChild>
                                                    <w:div w:id="1239248207">
                                                      <w:marLeft w:val="0"/>
                                                      <w:marRight w:val="0"/>
                                                      <w:marTop w:val="0"/>
                                                      <w:marBottom w:val="15"/>
                                                      <w:divBdr>
                                                        <w:top w:val="single" w:sz="2" w:space="0" w:color="CCCCCC"/>
                                                        <w:left w:val="none" w:sz="0" w:space="0" w:color="auto"/>
                                                        <w:bottom w:val="none" w:sz="0" w:space="0" w:color="auto"/>
                                                        <w:right w:val="none" w:sz="0" w:space="0" w:color="auto"/>
                                                      </w:divBdr>
                                                      <w:divsChild>
                                                        <w:div w:id="1458598501">
                                                          <w:marLeft w:val="0"/>
                                                          <w:marRight w:val="0"/>
                                                          <w:marTop w:val="0"/>
                                                          <w:marBottom w:val="15"/>
                                                          <w:divBdr>
                                                            <w:top w:val="single" w:sz="2" w:space="0" w:color="CCCCCC"/>
                                                            <w:left w:val="none" w:sz="0" w:space="0" w:color="auto"/>
                                                            <w:bottom w:val="none" w:sz="0" w:space="0" w:color="auto"/>
                                                            <w:right w:val="none" w:sz="0" w:space="0" w:color="auto"/>
                                                          </w:divBdr>
                                                          <w:divsChild>
                                                            <w:div w:id="1863740689">
                                                              <w:marLeft w:val="0"/>
                                                              <w:marRight w:val="0"/>
                                                              <w:marTop w:val="0"/>
                                                              <w:marBottom w:val="15"/>
                                                              <w:divBdr>
                                                                <w:top w:val="single" w:sz="2" w:space="0" w:color="CCCCCC"/>
                                                                <w:left w:val="none" w:sz="0" w:space="0" w:color="auto"/>
                                                                <w:bottom w:val="none" w:sz="0" w:space="0" w:color="auto"/>
                                                                <w:right w:val="none" w:sz="0" w:space="0" w:color="auto"/>
                                                              </w:divBdr>
                                                              <w:divsChild>
                                                                <w:div w:id="896673507">
                                                                  <w:marLeft w:val="0"/>
                                                                  <w:marRight w:val="0"/>
                                                                  <w:marTop w:val="0"/>
                                                                  <w:marBottom w:val="15"/>
                                                                  <w:divBdr>
                                                                    <w:top w:val="single" w:sz="2" w:space="0" w:color="CCCCCC"/>
                                                                    <w:left w:val="none" w:sz="0" w:space="0" w:color="auto"/>
                                                                    <w:bottom w:val="none" w:sz="0" w:space="0" w:color="auto"/>
                                                                    <w:right w:val="none" w:sz="0" w:space="0" w:color="auto"/>
                                                                  </w:divBdr>
                                                                  <w:divsChild>
                                                                    <w:div w:id="582643027">
                                                                      <w:marLeft w:val="0"/>
                                                                      <w:marRight w:val="0"/>
                                                                      <w:marTop w:val="0"/>
                                                                      <w:marBottom w:val="15"/>
                                                                      <w:divBdr>
                                                                        <w:top w:val="single" w:sz="2" w:space="0" w:color="CCCCCC"/>
                                                                        <w:left w:val="none" w:sz="0" w:space="0" w:color="auto"/>
                                                                        <w:bottom w:val="none" w:sz="0" w:space="0" w:color="auto"/>
                                                                        <w:right w:val="none" w:sz="0" w:space="0" w:color="auto"/>
                                                                      </w:divBdr>
                                                                      <w:divsChild>
                                                                        <w:div w:id="66345985">
                                                                          <w:marLeft w:val="0"/>
                                                                          <w:marRight w:val="0"/>
                                                                          <w:marTop w:val="0"/>
                                                                          <w:marBottom w:val="15"/>
                                                                          <w:divBdr>
                                                                            <w:top w:val="single" w:sz="2" w:space="0" w:color="CCCCCC"/>
                                                                            <w:left w:val="none" w:sz="0" w:space="0" w:color="auto"/>
                                                                            <w:bottom w:val="none" w:sz="0" w:space="0" w:color="auto"/>
                                                                            <w:right w:val="none" w:sz="0" w:space="0" w:color="auto"/>
                                                                          </w:divBdr>
                                                                          <w:divsChild>
                                                                            <w:div w:id="1552616969">
                                                                              <w:marLeft w:val="0"/>
                                                                              <w:marRight w:val="0"/>
                                                                              <w:marTop w:val="0"/>
                                                                              <w:marBottom w:val="15"/>
                                                                              <w:divBdr>
                                                                                <w:top w:val="single" w:sz="2" w:space="0" w:color="CCCCCC"/>
                                                                                <w:left w:val="none" w:sz="0" w:space="0" w:color="auto"/>
                                                                                <w:bottom w:val="none" w:sz="0" w:space="0" w:color="auto"/>
                                                                                <w:right w:val="none" w:sz="0" w:space="0" w:color="auto"/>
                                                                              </w:divBdr>
                                                                              <w:divsChild>
                                                                                <w:div w:id="389421761">
                                                                                  <w:marLeft w:val="0"/>
                                                                                  <w:marRight w:val="0"/>
                                                                                  <w:marTop w:val="0"/>
                                                                                  <w:marBottom w:val="15"/>
                                                                                  <w:divBdr>
                                                                                    <w:top w:val="single" w:sz="2" w:space="0" w:color="CCCCCC"/>
                                                                                    <w:left w:val="none" w:sz="0" w:space="0" w:color="auto"/>
                                                                                    <w:bottom w:val="none" w:sz="0" w:space="0" w:color="auto"/>
                                                                                    <w:right w:val="none" w:sz="0" w:space="0" w:color="auto"/>
                                                                                  </w:divBdr>
                                                                                  <w:divsChild>
                                                                                    <w:div w:id="1408307562">
                                                                                      <w:marLeft w:val="0"/>
                                                                                      <w:marRight w:val="0"/>
                                                                                      <w:marTop w:val="0"/>
                                                                                      <w:marBottom w:val="15"/>
                                                                                      <w:divBdr>
                                                                                        <w:top w:val="single" w:sz="2" w:space="0" w:color="CCCCCC"/>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agefi.fr/asset-management/actualites/etude-texte-reference/20160603/epargnants-francais-hesitent-a-investir-dans-183762" TargetMode="External"/><Relationship Id="rId26" Type="http://schemas.openxmlformats.org/officeDocument/2006/relationships/image" Target="media/image11.png"/><Relationship Id="rId39" Type="http://schemas.openxmlformats.org/officeDocument/2006/relationships/image" Target="media/image18.png"/><Relationship Id="rId21" Type="http://schemas.openxmlformats.org/officeDocument/2006/relationships/image" Target="media/image8.png"/><Relationship Id="rId34" Type="http://schemas.openxmlformats.org/officeDocument/2006/relationships/image" Target="media/image16.png"/><Relationship Id="rId42" Type="http://schemas.openxmlformats.org/officeDocument/2006/relationships/oleObject" Target="embeddings/oleObject2.bin"/><Relationship Id="rId47" Type="http://schemas.openxmlformats.org/officeDocument/2006/relationships/hyperlink" Target="http://www.cbanque.com/actu/58338/fusion-en-vue-des-banques-rothschild-co-et-martin-maurel"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3.png"/><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5.png"/><Relationship Id="rId37" Type="http://schemas.openxmlformats.org/officeDocument/2006/relationships/hyperlink" Target="http://www.lesechos.fr/finance-marches/banque-assurances/021994659725-cartes-bancaires-la-guerre-est-declaree-entre-reseaux-de-paiement-2004308.php" TargetMode="External"/><Relationship Id="rId40" Type="http://schemas.openxmlformats.org/officeDocument/2006/relationships/hyperlink" Target="http://www.latribune.fr/technos-medias/orange-lance-son-systeme-de-transfert-d-argent-en-france-576940.html" TargetMode="External"/><Relationship Id="rId45" Type="http://schemas.openxmlformats.org/officeDocument/2006/relationships/hyperlink" Target="http://www.finyear.com/La-directive-PSD2-provoquera-l-un-des-plus-importants-bouleversements-du-secteur-bancaire-depuis-des-decennies_a36367.html"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hyperlink" Target="http://www.journaldunet.com/economie/finance/1179675-la-bataille-secrete-des-banques-pour-mettre-la-main-sur-la-blockchain/?een=f88e4ed77aa936af55e8c59c22867c83&amp;utm_source=greenarrow&amp;utm_medium=mail&amp;utm_campaign=ml50_bataillesecrete" TargetMode="External"/><Relationship Id="rId49" Type="http://schemas.openxmlformats.org/officeDocument/2006/relationships/footer" Target="footer3.xml"/><Relationship Id="rId10" Type="http://schemas.openxmlformats.org/officeDocument/2006/relationships/header" Target="header2.xml"/><Relationship Id="rId19" Type="http://schemas.openxmlformats.org/officeDocument/2006/relationships/image" Target="media/image7.png"/><Relationship Id="rId31" Type="http://schemas.openxmlformats.org/officeDocument/2006/relationships/image" Target="media/image14.png"/><Relationship Id="rId44" Type="http://schemas.openxmlformats.org/officeDocument/2006/relationships/hyperlink" Target="http://www.lesechos.fr/finance-marches/banque-assurances/0211005844557-paiement-la-licorne-stripe-sinstalle-en-france-2004531.php"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metronews.fr/sport/euro-2016-la-france-sera-championne-selon-une-banque/mpff!b51fbMd9trXk/" TargetMode="External"/><Relationship Id="rId22" Type="http://schemas.openxmlformats.org/officeDocument/2006/relationships/hyperlink" Target="http://www.assurbanque20.fr/2016/06/33574-assurance-emprunteur-immopret-propose-le-service-ieasy/" TargetMode="External"/><Relationship Id="rId27" Type="http://schemas.openxmlformats.org/officeDocument/2006/relationships/hyperlink" Target="http://www.journaldunet.com/economie/finance/1179411-credit-du-nord-tablettes-nuit-des-cdo/" TargetMode="External"/><Relationship Id="rId30" Type="http://schemas.openxmlformats.org/officeDocument/2006/relationships/hyperlink" Target="http://cestpasmonidee.blogspot.fr/2016/06/fidelity-personnalise-lexperience-du.html" TargetMode="External"/><Relationship Id="rId35" Type="http://schemas.openxmlformats.org/officeDocument/2006/relationships/hyperlink" Target="http://fr.reuters.com/article/businessNews/idFRKCN0YS0WQ?pageNumber=1&amp;virtualBrandChannel=0&amp;sp=true" TargetMode="External"/><Relationship Id="rId43" Type="http://schemas.openxmlformats.org/officeDocument/2006/relationships/image" Target="media/image20.png"/><Relationship Id="rId48" Type="http://schemas.openxmlformats.org/officeDocument/2006/relationships/hyperlink" Target="http://www.argusdelassurance.com/acteurs/mutuelles-de-sante-ip/le-groupe-apicil-s-associe-a-la-mutuelle-antillaise-mgps.108045" TargetMode="External"/><Relationship Id="rId8" Type="http://schemas.openxmlformats.org/officeDocument/2006/relationships/header" Target="header1.xml"/><Relationship Id="rId51"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hyperlink" Target="http://cestpasmonidee.blogspot.fr/2016/06/la-ferme-entre-dans-une-agence-credit.html" TargetMode="External"/><Relationship Id="rId25" Type="http://schemas.openxmlformats.org/officeDocument/2006/relationships/hyperlink" Target="http://www.journaldunet.com/patrimoine/finances-personnelles/1177805-comment-investissent-les-millennials-selon-stash/?een=f88e4ed77aa936af55e8c59c22867c83&amp;utm_source=greenarrow&amp;utm_medium=mail&amp;utm_campaign=ml545_teleportationd" TargetMode="External"/><Relationship Id="rId33" Type="http://schemas.openxmlformats.org/officeDocument/2006/relationships/hyperlink" Target="http://www.usine-digitale.fr/article/le-credit-agricole-centre-loire-teste-le-social-business-et-ca-marche.N394322" TargetMode="External"/><Relationship Id="rId38" Type="http://schemas.openxmlformats.org/officeDocument/2006/relationships/image" Target="media/image17.png"/><Relationship Id="rId46" Type="http://schemas.openxmlformats.org/officeDocument/2006/relationships/hyperlink" Target="http://www.argusdelassurance.com/institutions/sapin-2-anticipe-la-transposition-de-la-directive-distribution-par-ordonnance.108018" TargetMode="External"/><Relationship Id="rId20" Type="http://schemas.openxmlformats.org/officeDocument/2006/relationships/oleObject" Target="embeddings/oleObject1.bin"/><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D7B895025CD4A0B88C3F44B7EFF50FC"/>
        <w:category>
          <w:name w:val="Général"/>
          <w:gallery w:val="placeholder"/>
        </w:category>
        <w:types>
          <w:type w:val="bbPlcHdr"/>
        </w:types>
        <w:behaviors>
          <w:behavior w:val="content"/>
        </w:behaviors>
        <w:guid w:val="{7DB4942A-B59E-47BA-81F1-881A1F776A79}"/>
      </w:docPartPr>
      <w:docPartBody>
        <w:p w:rsidR="00385116" w:rsidRDefault="00A571AF" w:rsidP="00A571AF">
          <w:pPr>
            <w:pStyle w:val="1D7B895025CD4A0B88C3F44B7EFF50FC"/>
          </w:pPr>
          <w:r w:rsidRPr="00DA28B6">
            <w:rPr>
              <w:rStyle w:val="Textedelespacerserv"/>
            </w:rPr>
            <w:t>[Objet ]</w:t>
          </w:r>
        </w:p>
      </w:docPartBody>
    </w:docPart>
    <w:docPart>
      <w:docPartPr>
        <w:name w:val="2251C7F2A2824EEAADBFFACF281797EE"/>
        <w:category>
          <w:name w:val="Général"/>
          <w:gallery w:val="placeholder"/>
        </w:category>
        <w:types>
          <w:type w:val="bbPlcHdr"/>
        </w:types>
        <w:behaviors>
          <w:behavior w:val="content"/>
        </w:behaviors>
        <w:guid w:val="{D5DDEEDC-6DE6-402E-88D3-CB6C958C3E6C}"/>
      </w:docPartPr>
      <w:docPartBody>
        <w:p w:rsidR="00385116" w:rsidRDefault="00A571AF" w:rsidP="00A571AF">
          <w:pPr>
            <w:pStyle w:val="2251C7F2A2824EEAADBFFACF281797EE"/>
          </w:pPr>
          <w:r w:rsidRPr="00DA28B6">
            <w:rPr>
              <w:rStyle w:val="Textedelespacerserv"/>
            </w:rPr>
            <w:t>[Mots clés ]</w:t>
          </w:r>
        </w:p>
      </w:docPartBody>
    </w:docPart>
    <w:docPart>
      <w:docPartPr>
        <w:name w:val="8ABB8D6A067F44E8B8CEB50E9B264C8A"/>
        <w:category>
          <w:name w:val="Général"/>
          <w:gallery w:val="placeholder"/>
        </w:category>
        <w:types>
          <w:type w:val="bbPlcHdr"/>
        </w:types>
        <w:behaviors>
          <w:behavior w:val="content"/>
        </w:behaviors>
        <w:guid w:val="{D5F958AE-1ED5-4353-A432-88CBEBF1D360}"/>
      </w:docPartPr>
      <w:docPartBody>
        <w:p w:rsidR="00385116" w:rsidRDefault="00A571AF" w:rsidP="00A571AF">
          <w:pPr>
            <w:pStyle w:val="8ABB8D6A067F44E8B8CEB50E9B264C8A"/>
          </w:pPr>
          <w:r w:rsidRPr="00DA28B6">
            <w:rPr>
              <w:rStyle w:val="Textedelespacerserv"/>
            </w:rPr>
            <w:t>[Objet ]</w:t>
          </w:r>
        </w:p>
      </w:docPartBody>
    </w:docPart>
    <w:docPart>
      <w:docPartPr>
        <w:name w:val="29C5B4EFEBD44824B6959C9354FE4922"/>
        <w:category>
          <w:name w:val="Général"/>
          <w:gallery w:val="placeholder"/>
        </w:category>
        <w:types>
          <w:type w:val="bbPlcHdr"/>
        </w:types>
        <w:behaviors>
          <w:behavior w:val="content"/>
        </w:behaviors>
        <w:guid w:val="{7DF793A2-DDB3-4942-B48E-7A3D67AB86F8}"/>
      </w:docPartPr>
      <w:docPartBody>
        <w:p w:rsidR="00385116" w:rsidRDefault="00A571AF" w:rsidP="00A571AF">
          <w:pPr>
            <w:pStyle w:val="29C5B4EFEBD44824B6959C9354FE4922"/>
          </w:pPr>
          <w:r w:rsidRPr="00DA28B6">
            <w:rPr>
              <w:rStyle w:val="Textedelespacerserv"/>
            </w:rPr>
            <w:t>[Mots clés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etrostyle Extended">
    <w:altName w:val="Arial"/>
    <w:charset w:val="00"/>
    <w:family w:val="swiss"/>
    <w:pitch w:val="variable"/>
    <w:sig w:usb0="00000007" w:usb1="00000000" w:usb2="00000000" w:usb3="00000000" w:csb0="00000093" w:csb1="00000000"/>
  </w:font>
  <w:font w:name="Microsoft Sans Serif">
    <w:panose1 w:val="020B0604020202020204"/>
    <w:charset w:val="00"/>
    <w:family w:val="swiss"/>
    <w:pitch w:val="variable"/>
    <w:sig w:usb0="E1002AFF" w:usb1="C0000002"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Liberation Sans">
    <w:altName w:val="Arial"/>
    <w:charset w:val="00"/>
    <w:family w:val="swiss"/>
    <w:pitch w:val="variable"/>
    <w:sig w:usb0="00000003" w:usb1="500078FB" w:usb2="00000000" w:usb3="00000000" w:csb0="000000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3" w:usb2="00000000" w:usb3="00000000" w:csb0="0000009F" w:csb1="00000000"/>
  </w:font>
  <w:font w:name="Metrostyle">
    <w:altName w:val="Arial"/>
    <w:charset w:val="00"/>
    <w:family w:val="swiss"/>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1AF"/>
    <w:rsid w:val="001854ED"/>
    <w:rsid w:val="00385116"/>
    <w:rsid w:val="004E340B"/>
    <w:rsid w:val="0097793F"/>
    <w:rsid w:val="00A571AF"/>
    <w:rsid w:val="00B00C65"/>
    <w:rsid w:val="00DE5C91"/>
    <w:rsid w:val="00EA2314"/>
    <w:rsid w:val="00FC03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571AF"/>
    <w:rPr>
      <w:color w:val="808080"/>
    </w:rPr>
  </w:style>
  <w:style w:type="paragraph" w:customStyle="1" w:styleId="5E5FB37BC59343A395AEE63D7EB7F4C5">
    <w:name w:val="5E5FB37BC59343A395AEE63D7EB7F4C5"/>
    <w:rsid w:val="00A571AF"/>
  </w:style>
  <w:style w:type="paragraph" w:customStyle="1" w:styleId="859446431493415091ACD87F3EB5FDE8">
    <w:name w:val="859446431493415091ACD87F3EB5FDE8"/>
    <w:rsid w:val="00A571AF"/>
  </w:style>
  <w:style w:type="paragraph" w:customStyle="1" w:styleId="1D7B895025CD4A0B88C3F44B7EFF50FC">
    <w:name w:val="1D7B895025CD4A0B88C3F44B7EFF50FC"/>
    <w:rsid w:val="00A571AF"/>
  </w:style>
  <w:style w:type="paragraph" w:customStyle="1" w:styleId="2251C7F2A2824EEAADBFFACF281797EE">
    <w:name w:val="2251C7F2A2824EEAADBFFACF281797EE"/>
    <w:rsid w:val="00A571AF"/>
  </w:style>
  <w:style w:type="paragraph" w:customStyle="1" w:styleId="65737E33993E46B0BA9AB6AE890B9D63">
    <w:name w:val="65737E33993E46B0BA9AB6AE890B9D63"/>
    <w:rsid w:val="00A571AF"/>
  </w:style>
  <w:style w:type="paragraph" w:customStyle="1" w:styleId="A945DCE06C684230901BBFF0DCFA4776">
    <w:name w:val="A945DCE06C684230901BBFF0DCFA4776"/>
    <w:rsid w:val="00A571AF"/>
  </w:style>
  <w:style w:type="paragraph" w:customStyle="1" w:styleId="8ABB8D6A067F44E8B8CEB50E9B264C8A">
    <w:name w:val="8ABB8D6A067F44E8B8CEB50E9B264C8A"/>
    <w:rsid w:val="00A571AF"/>
  </w:style>
  <w:style w:type="paragraph" w:customStyle="1" w:styleId="29C5B4EFEBD44824B6959C9354FE4922">
    <w:name w:val="29C5B4EFEBD44824B6959C9354FE4922"/>
    <w:rsid w:val="00A571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5A243-5FED-441B-B0E1-A368E58F0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Pages>
  <Words>3404</Words>
  <Characters>22437</Characters>
  <Application>Microsoft Office Word</Application>
  <DocSecurity>0</DocSecurity>
  <Lines>186</Lines>
  <Paragraphs>51</Paragraphs>
  <ScaleCrop>false</ScaleCrop>
  <HeadingPairs>
    <vt:vector size="2" baseType="variant">
      <vt:variant>
        <vt:lpstr>Titre</vt:lpstr>
      </vt:variant>
      <vt:variant>
        <vt:i4>1</vt:i4>
      </vt:variant>
    </vt:vector>
  </HeadingPairs>
  <TitlesOfParts>
    <vt:vector size="1" baseType="lpstr">
      <vt:lpstr>Le Bulletin de Veille</vt:lpstr>
    </vt:vector>
  </TitlesOfParts>
  <Manager>CSA CONSULTING</Manager>
  <Company/>
  <LinksUpToDate>false</LinksUpToDate>
  <CharactersWithSpaces>25790</CharactersWithSpaces>
  <SharedDoc>false</SharedDoc>
  <HLinks>
    <vt:vector size="144" baseType="variant">
      <vt:variant>
        <vt:i4>983050</vt:i4>
      </vt:variant>
      <vt:variant>
        <vt:i4>135</vt:i4>
      </vt:variant>
      <vt:variant>
        <vt:i4>0</vt:i4>
      </vt:variant>
      <vt:variant>
        <vt:i4>5</vt:i4>
      </vt:variant>
      <vt:variant>
        <vt:lpwstr>http://www.argusdelassurance.com/institutions/complementaire-sante-responsable-une-reforme-inconnue-des-francais-infographie.90925</vt:lpwstr>
      </vt:variant>
      <vt:variant>
        <vt:lpwstr>xtor=EPR-38</vt:lpwstr>
      </vt:variant>
      <vt:variant>
        <vt:i4>5832754</vt:i4>
      </vt:variant>
      <vt:variant>
        <vt:i4>129</vt:i4>
      </vt:variant>
      <vt:variant>
        <vt:i4>0</vt:i4>
      </vt:variant>
      <vt:variant>
        <vt:i4>5</vt:i4>
      </vt:variant>
      <vt:variant>
        <vt:lpwstr>http://technologies.lesechos.fr/securite/yahoo-se-lance-dans-le-mot-de-passe-a-la-demande-_a-54-1851.html</vt:lpwstr>
      </vt:variant>
      <vt:variant>
        <vt:lpwstr/>
      </vt:variant>
      <vt:variant>
        <vt:i4>8257651</vt:i4>
      </vt:variant>
      <vt:variant>
        <vt:i4>126</vt:i4>
      </vt:variant>
      <vt:variant>
        <vt:i4>0</vt:i4>
      </vt:variant>
      <vt:variant>
        <vt:i4>5</vt:i4>
      </vt:variant>
      <vt:variant>
        <vt:lpwstr>http://www.argusdelassurance.com/acteurs/reassureurs/ani-covea-va-creer-une-activite-de-reassurance-pour-les-mutuelles-sante-et-institutions-de-prevoyance.90811</vt:lpwstr>
      </vt:variant>
      <vt:variant>
        <vt:lpwstr>xtor=EPR-38</vt:lpwstr>
      </vt:variant>
      <vt:variant>
        <vt:i4>2424869</vt:i4>
      </vt:variant>
      <vt:variant>
        <vt:i4>120</vt:i4>
      </vt:variant>
      <vt:variant>
        <vt:i4>0</vt:i4>
      </vt:variant>
      <vt:variant>
        <vt:i4>5</vt:i4>
      </vt:variant>
      <vt:variant>
        <vt:lpwstr>http://www.newsassurancespro.com/strategie-europ-assistance-se-reorganise-autour-de-quatre-poles/0169286849</vt:lpwstr>
      </vt:variant>
      <vt:variant>
        <vt:lpwstr/>
      </vt:variant>
      <vt:variant>
        <vt:i4>1310772</vt:i4>
      </vt:variant>
      <vt:variant>
        <vt:i4>110</vt:i4>
      </vt:variant>
      <vt:variant>
        <vt:i4>0</vt:i4>
      </vt:variant>
      <vt:variant>
        <vt:i4>5</vt:i4>
      </vt:variant>
      <vt:variant>
        <vt:lpwstr/>
      </vt:variant>
      <vt:variant>
        <vt:lpwstr>_Toc414454128</vt:lpwstr>
      </vt:variant>
      <vt:variant>
        <vt:i4>1310772</vt:i4>
      </vt:variant>
      <vt:variant>
        <vt:i4>104</vt:i4>
      </vt:variant>
      <vt:variant>
        <vt:i4>0</vt:i4>
      </vt:variant>
      <vt:variant>
        <vt:i4>5</vt:i4>
      </vt:variant>
      <vt:variant>
        <vt:lpwstr/>
      </vt:variant>
      <vt:variant>
        <vt:lpwstr>_Toc414454127</vt:lpwstr>
      </vt:variant>
      <vt:variant>
        <vt:i4>1310772</vt:i4>
      </vt:variant>
      <vt:variant>
        <vt:i4>98</vt:i4>
      </vt:variant>
      <vt:variant>
        <vt:i4>0</vt:i4>
      </vt:variant>
      <vt:variant>
        <vt:i4>5</vt:i4>
      </vt:variant>
      <vt:variant>
        <vt:lpwstr/>
      </vt:variant>
      <vt:variant>
        <vt:lpwstr>_Toc414454126</vt:lpwstr>
      </vt:variant>
      <vt:variant>
        <vt:i4>1310772</vt:i4>
      </vt:variant>
      <vt:variant>
        <vt:i4>92</vt:i4>
      </vt:variant>
      <vt:variant>
        <vt:i4>0</vt:i4>
      </vt:variant>
      <vt:variant>
        <vt:i4>5</vt:i4>
      </vt:variant>
      <vt:variant>
        <vt:lpwstr/>
      </vt:variant>
      <vt:variant>
        <vt:lpwstr>_Toc414454125</vt:lpwstr>
      </vt:variant>
      <vt:variant>
        <vt:i4>1310772</vt:i4>
      </vt:variant>
      <vt:variant>
        <vt:i4>86</vt:i4>
      </vt:variant>
      <vt:variant>
        <vt:i4>0</vt:i4>
      </vt:variant>
      <vt:variant>
        <vt:i4>5</vt:i4>
      </vt:variant>
      <vt:variant>
        <vt:lpwstr/>
      </vt:variant>
      <vt:variant>
        <vt:lpwstr>_Toc414454124</vt:lpwstr>
      </vt:variant>
      <vt:variant>
        <vt:i4>1310772</vt:i4>
      </vt:variant>
      <vt:variant>
        <vt:i4>80</vt:i4>
      </vt:variant>
      <vt:variant>
        <vt:i4>0</vt:i4>
      </vt:variant>
      <vt:variant>
        <vt:i4>5</vt:i4>
      </vt:variant>
      <vt:variant>
        <vt:lpwstr/>
      </vt:variant>
      <vt:variant>
        <vt:lpwstr>_Toc414454123</vt:lpwstr>
      </vt:variant>
      <vt:variant>
        <vt:i4>1310772</vt:i4>
      </vt:variant>
      <vt:variant>
        <vt:i4>74</vt:i4>
      </vt:variant>
      <vt:variant>
        <vt:i4>0</vt:i4>
      </vt:variant>
      <vt:variant>
        <vt:i4>5</vt:i4>
      </vt:variant>
      <vt:variant>
        <vt:lpwstr/>
      </vt:variant>
      <vt:variant>
        <vt:lpwstr>_Toc414454122</vt:lpwstr>
      </vt:variant>
      <vt:variant>
        <vt:i4>1310772</vt:i4>
      </vt:variant>
      <vt:variant>
        <vt:i4>68</vt:i4>
      </vt:variant>
      <vt:variant>
        <vt:i4>0</vt:i4>
      </vt:variant>
      <vt:variant>
        <vt:i4>5</vt:i4>
      </vt:variant>
      <vt:variant>
        <vt:lpwstr/>
      </vt:variant>
      <vt:variant>
        <vt:lpwstr>_Toc414454121</vt:lpwstr>
      </vt:variant>
      <vt:variant>
        <vt:i4>1310772</vt:i4>
      </vt:variant>
      <vt:variant>
        <vt:i4>62</vt:i4>
      </vt:variant>
      <vt:variant>
        <vt:i4>0</vt:i4>
      </vt:variant>
      <vt:variant>
        <vt:i4>5</vt:i4>
      </vt:variant>
      <vt:variant>
        <vt:lpwstr/>
      </vt:variant>
      <vt:variant>
        <vt:lpwstr>_Toc414454120</vt:lpwstr>
      </vt:variant>
      <vt:variant>
        <vt:i4>1507380</vt:i4>
      </vt:variant>
      <vt:variant>
        <vt:i4>56</vt:i4>
      </vt:variant>
      <vt:variant>
        <vt:i4>0</vt:i4>
      </vt:variant>
      <vt:variant>
        <vt:i4>5</vt:i4>
      </vt:variant>
      <vt:variant>
        <vt:lpwstr/>
      </vt:variant>
      <vt:variant>
        <vt:lpwstr>_Toc414454119</vt:lpwstr>
      </vt:variant>
      <vt:variant>
        <vt:i4>1507380</vt:i4>
      </vt:variant>
      <vt:variant>
        <vt:i4>50</vt:i4>
      </vt:variant>
      <vt:variant>
        <vt:i4>0</vt:i4>
      </vt:variant>
      <vt:variant>
        <vt:i4>5</vt:i4>
      </vt:variant>
      <vt:variant>
        <vt:lpwstr/>
      </vt:variant>
      <vt:variant>
        <vt:lpwstr>_Toc414454118</vt:lpwstr>
      </vt:variant>
      <vt:variant>
        <vt:i4>1507380</vt:i4>
      </vt:variant>
      <vt:variant>
        <vt:i4>44</vt:i4>
      </vt:variant>
      <vt:variant>
        <vt:i4>0</vt:i4>
      </vt:variant>
      <vt:variant>
        <vt:i4>5</vt:i4>
      </vt:variant>
      <vt:variant>
        <vt:lpwstr/>
      </vt:variant>
      <vt:variant>
        <vt:lpwstr>_Toc414454117</vt:lpwstr>
      </vt:variant>
      <vt:variant>
        <vt:i4>1507380</vt:i4>
      </vt:variant>
      <vt:variant>
        <vt:i4>38</vt:i4>
      </vt:variant>
      <vt:variant>
        <vt:i4>0</vt:i4>
      </vt:variant>
      <vt:variant>
        <vt:i4>5</vt:i4>
      </vt:variant>
      <vt:variant>
        <vt:lpwstr/>
      </vt:variant>
      <vt:variant>
        <vt:lpwstr>_Toc414454116</vt:lpwstr>
      </vt:variant>
      <vt:variant>
        <vt:i4>1507380</vt:i4>
      </vt:variant>
      <vt:variant>
        <vt:i4>32</vt:i4>
      </vt:variant>
      <vt:variant>
        <vt:i4>0</vt:i4>
      </vt:variant>
      <vt:variant>
        <vt:i4>5</vt:i4>
      </vt:variant>
      <vt:variant>
        <vt:lpwstr/>
      </vt:variant>
      <vt:variant>
        <vt:lpwstr>_Toc414454115</vt:lpwstr>
      </vt:variant>
      <vt:variant>
        <vt:i4>1507380</vt:i4>
      </vt:variant>
      <vt:variant>
        <vt:i4>26</vt:i4>
      </vt:variant>
      <vt:variant>
        <vt:i4>0</vt:i4>
      </vt:variant>
      <vt:variant>
        <vt:i4>5</vt:i4>
      </vt:variant>
      <vt:variant>
        <vt:lpwstr/>
      </vt:variant>
      <vt:variant>
        <vt:lpwstr>_Toc414454114</vt:lpwstr>
      </vt:variant>
      <vt:variant>
        <vt:i4>1507380</vt:i4>
      </vt:variant>
      <vt:variant>
        <vt:i4>20</vt:i4>
      </vt:variant>
      <vt:variant>
        <vt:i4>0</vt:i4>
      </vt:variant>
      <vt:variant>
        <vt:i4>5</vt:i4>
      </vt:variant>
      <vt:variant>
        <vt:lpwstr/>
      </vt:variant>
      <vt:variant>
        <vt:lpwstr>_Toc414454113</vt:lpwstr>
      </vt:variant>
      <vt:variant>
        <vt:i4>1507380</vt:i4>
      </vt:variant>
      <vt:variant>
        <vt:i4>14</vt:i4>
      </vt:variant>
      <vt:variant>
        <vt:i4>0</vt:i4>
      </vt:variant>
      <vt:variant>
        <vt:i4>5</vt:i4>
      </vt:variant>
      <vt:variant>
        <vt:lpwstr/>
      </vt:variant>
      <vt:variant>
        <vt:lpwstr>_Toc414454112</vt:lpwstr>
      </vt:variant>
      <vt:variant>
        <vt:i4>1507380</vt:i4>
      </vt:variant>
      <vt:variant>
        <vt:i4>8</vt:i4>
      </vt:variant>
      <vt:variant>
        <vt:i4>0</vt:i4>
      </vt:variant>
      <vt:variant>
        <vt:i4>5</vt:i4>
      </vt:variant>
      <vt:variant>
        <vt:lpwstr/>
      </vt:variant>
      <vt:variant>
        <vt:lpwstr>_Toc414454111</vt:lpwstr>
      </vt:variant>
      <vt:variant>
        <vt:i4>1507380</vt:i4>
      </vt:variant>
      <vt:variant>
        <vt:i4>2</vt:i4>
      </vt:variant>
      <vt:variant>
        <vt:i4>0</vt:i4>
      </vt:variant>
      <vt:variant>
        <vt:i4>5</vt:i4>
      </vt:variant>
      <vt:variant>
        <vt:lpwstr/>
      </vt:variant>
      <vt:variant>
        <vt:lpwstr>_Toc414454110</vt:lpwstr>
      </vt:variant>
      <vt:variant>
        <vt:i4>1441867</vt:i4>
      </vt:variant>
      <vt:variant>
        <vt:i4>-1</vt:i4>
      </vt:variant>
      <vt:variant>
        <vt:i4>1074</vt:i4>
      </vt:variant>
      <vt:variant>
        <vt:i4>1</vt:i4>
      </vt:variant>
      <vt:variant>
        <vt:lpwstr>https://encrypted-tbn3.gstatic.com/images?q=tbn:ANd9GcT4WLAZ153Uvp-ez67MshdZ-jjmXp8IeRp0S0EckQbBHzgzg21k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Bulletin de Veille</dc:title>
  <dc:subject>10 juin 2016</dc:subject>
  <dc:creator>Sabine TEZENAS du MONTCEL</dc:creator>
  <cp:keywords>251</cp:keywords>
  <dc:description/>
  <cp:lastModifiedBy>Sabine Tézenas du Montcel</cp:lastModifiedBy>
  <cp:revision>6</cp:revision>
  <cp:lastPrinted>2016-06-10T22:00:00Z</cp:lastPrinted>
  <dcterms:created xsi:type="dcterms:W3CDTF">2016-06-10T21:13:00Z</dcterms:created>
  <dcterms:modified xsi:type="dcterms:W3CDTF">2016-06-10T22:01:00Z</dcterms:modified>
</cp:coreProperties>
</file>